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9" w:type="dxa"/>
        <w:jc w:val="center"/>
        <w:tblLayout w:type="fixed"/>
        <w:tblLook w:val="0000" w:firstRow="0" w:lastRow="0" w:firstColumn="0" w:lastColumn="0" w:noHBand="0" w:noVBand="0"/>
      </w:tblPr>
      <w:tblGrid>
        <w:gridCol w:w="4464"/>
        <w:gridCol w:w="5665"/>
      </w:tblGrid>
      <w:tr w:rsidR="00206E70" w:rsidRPr="00206E70" w:rsidTr="006B361F">
        <w:trPr>
          <w:trHeight w:val="1045"/>
          <w:jc w:val="center"/>
        </w:trPr>
        <w:tc>
          <w:tcPr>
            <w:tcW w:w="4464" w:type="dxa"/>
          </w:tcPr>
          <w:p w:rsidR="00206E70" w:rsidRPr="00206E70" w:rsidRDefault="00206E70" w:rsidP="0024621F">
            <w:pPr>
              <w:widowControl w:val="0"/>
              <w:spacing w:after="0" w:line="240" w:lineRule="auto"/>
              <w:jc w:val="center"/>
              <w:rPr>
                <w:rFonts w:cs="Times New Roman"/>
                <w:sz w:val="26"/>
                <w:szCs w:val="26"/>
              </w:rPr>
            </w:pPr>
            <w:bookmarkStart w:id="0" w:name="OLE_LINK5"/>
            <w:bookmarkStart w:id="1" w:name="OLE_LINK6"/>
            <w:bookmarkStart w:id="2" w:name="OLE_LINK9"/>
            <w:r w:rsidRPr="00206E70">
              <w:rPr>
                <w:rFonts w:cs="Times New Roman"/>
                <w:sz w:val="26"/>
                <w:szCs w:val="26"/>
              </w:rPr>
              <w:t>UBND TỈNH SÓC TRĂNG</w:t>
            </w:r>
          </w:p>
          <w:p w:rsidR="00206E70" w:rsidRPr="00206E70" w:rsidRDefault="00206E70" w:rsidP="0024621F">
            <w:pPr>
              <w:widowControl w:val="0"/>
              <w:spacing w:after="0" w:line="240" w:lineRule="auto"/>
              <w:jc w:val="center"/>
              <w:rPr>
                <w:rFonts w:cs="Times New Roman"/>
                <w:b/>
                <w:sz w:val="26"/>
                <w:szCs w:val="26"/>
              </w:rPr>
            </w:pPr>
            <w:r w:rsidRPr="00206E70">
              <w:rPr>
                <w:rFonts w:cs="Times New Roman"/>
                <w:b/>
                <w:sz w:val="26"/>
                <w:szCs w:val="26"/>
              </w:rPr>
              <w:t>TRƯỜNG BỔ TÚC VĂN HÓA PALI</w:t>
            </w:r>
          </w:p>
          <w:p w:rsidR="00206E70" w:rsidRPr="00206E70" w:rsidRDefault="00206E70" w:rsidP="0024621F">
            <w:pPr>
              <w:widowControl w:val="0"/>
              <w:spacing w:after="0" w:line="240" w:lineRule="auto"/>
              <w:jc w:val="center"/>
              <w:rPr>
                <w:rFonts w:cs="Times New Roman"/>
                <w:b/>
                <w:sz w:val="26"/>
                <w:szCs w:val="26"/>
              </w:rPr>
            </w:pPr>
            <w:r w:rsidRPr="00206E70">
              <w:rPr>
                <w:rFonts w:cs="Times New Roman"/>
                <w:b/>
                <w:sz w:val="26"/>
                <w:szCs w:val="26"/>
              </w:rPr>
              <w:t>TRUNG CẤP NAM BỘ</w:t>
            </w:r>
          </w:p>
          <w:p w:rsidR="00206E70" w:rsidRPr="00206E70" w:rsidRDefault="008F7486" w:rsidP="0024621F">
            <w:pPr>
              <w:widowControl w:val="0"/>
              <w:spacing w:after="0" w:line="240" w:lineRule="auto"/>
              <w:jc w:val="center"/>
              <w:rPr>
                <w:rFonts w:cs="Times New Roman"/>
                <w:b/>
                <w:sz w:val="26"/>
                <w:szCs w:val="26"/>
              </w:rPr>
            </w:pPr>
            <w:r>
              <w:rPr>
                <w:rFonts w:cs="Times New Roman"/>
                <w:noProof/>
                <w:sz w:val="24"/>
                <w:szCs w:val="24"/>
              </w:rPr>
              <w:pict>
                <v:line id="Straight Connector 2" o:spid="_x0000_s1026" style="position:absolute;left:0;text-align:left;z-index:251660288;visibility:visible;mso-wrap-distance-top:-3e-5mm;mso-wrap-distance-bottom:-3e-5mm" from="85.65pt,4.25pt" to="125.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ICMGwIAADU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"/>
              </w:pict>
            </w:r>
          </w:p>
          <w:p w:rsidR="00206E70" w:rsidRPr="00206E70" w:rsidRDefault="00206E70" w:rsidP="0029420F">
            <w:pPr>
              <w:widowControl w:val="0"/>
              <w:spacing w:after="0" w:line="240" w:lineRule="auto"/>
              <w:jc w:val="center"/>
              <w:rPr>
                <w:rFonts w:cs="Times New Roman"/>
                <w:sz w:val="26"/>
                <w:szCs w:val="26"/>
              </w:rPr>
            </w:pPr>
            <w:r w:rsidRPr="00206E70">
              <w:rPr>
                <w:rFonts w:cs="Times New Roman"/>
                <w:sz w:val="26"/>
                <w:szCs w:val="26"/>
              </w:rPr>
              <w:t xml:space="preserve">Số: </w:t>
            </w:r>
            <w:r w:rsidR="003C385D">
              <w:rPr>
                <w:rFonts w:cs="Times New Roman"/>
                <w:sz w:val="26"/>
                <w:szCs w:val="26"/>
              </w:rPr>
              <w:t xml:space="preserve"> </w:t>
            </w:r>
            <w:r w:rsidR="0029420F">
              <w:rPr>
                <w:rFonts w:cs="Times New Roman"/>
                <w:sz w:val="26"/>
                <w:szCs w:val="26"/>
              </w:rPr>
              <w:t>20</w:t>
            </w:r>
            <w:r w:rsidRPr="00206E70">
              <w:rPr>
                <w:rFonts w:cs="Times New Roman"/>
                <w:sz w:val="26"/>
                <w:szCs w:val="26"/>
              </w:rPr>
              <w:t>/KH-PL</w:t>
            </w:r>
          </w:p>
        </w:tc>
        <w:tc>
          <w:tcPr>
            <w:tcW w:w="5665" w:type="dxa"/>
          </w:tcPr>
          <w:p w:rsidR="00206E70" w:rsidRPr="00206E70" w:rsidRDefault="00206E70" w:rsidP="0024621F">
            <w:pPr>
              <w:widowControl w:val="0"/>
              <w:spacing w:after="0" w:line="240" w:lineRule="auto"/>
              <w:jc w:val="center"/>
              <w:rPr>
                <w:rFonts w:cs="Times New Roman"/>
                <w:b/>
                <w:sz w:val="26"/>
                <w:szCs w:val="26"/>
              </w:rPr>
            </w:pPr>
            <w:r w:rsidRPr="00206E70">
              <w:rPr>
                <w:rFonts w:cs="Times New Roman"/>
                <w:b/>
                <w:sz w:val="26"/>
                <w:szCs w:val="26"/>
              </w:rPr>
              <w:t xml:space="preserve">CỘNG HÒA XÃ HỘI CHỦ NGHĨA VIỆT </w:t>
            </w:r>
            <w:smartTag w:uri="urn:schemas-microsoft-com:office:smarttags" w:element="place">
              <w:smartTag w:uri="urn:schemas-microsoft-com:office:smarttags" w:element="country-region">
                <w:r w:rsidRPr="00206E70">
                  <w:rPr>
                    <w:rFonts w:cs="Times New Roman"/>
                    <w:b/>
                    <w:sz w:val="26"/>
                    <w:szCs w:val="26"/>
                  </w:rPr>
                  <w:t>NAM</w:t>
                </w:r>
              </w:smartTag>
            </w:smartTag>
          </w:p>
          <w:p w:rsidR="00206E70" w:rsidRPr="00206E70" w:rsidRDefault="00206E70" w:rsidP="0024621F">
            <w:pPr>
              <w:widowControl w:val="0"/>
              <w:spacing w:after="0" w:line="240" w:lineRule="auto"/>
              <w:jc w:val="center"/>
              <w:rPr>
                <w:rFonts w:cs="Times New Roman"/>
                <w:b/>
                <w:szCs w:val="28"/>
              </w:rPr>
            </w:pPr>
            <w:r w:rsidRPr="00206E70">
              <w:rPr>
                <w:rFonts w:cs="Times New Roman"/>
                <w:b/>
                <w:szCs w:val="28"/>
              </w:rPr>
              <w:t>Độc</w:t>
            </w:r>
            <w:r w:rsidR="00D73B59">
              <w:rPr>
                <w:rFonts w:cs="Times New Roman"/>
                <w:b/>
                <w:szCs w:val="28"/>
              </w:rPr>
              <w:t xml:space="preserve"> </w:t>
            </w:r>
            <w:r w:rsidRPr="00206E70">
              <w:rPr>
                <w:rFonts w:cs="Times New Roman"/>
                <w:b/>
                <w:szCs w:val="28"/>
              </w:rPr>
              <w:t>lập - Tự do - Hạnh</w:t>
            </w:r>
            <w:r w:rsidR="00D73B59">
              <w:rPr>
                <w:rFonts w:cs="Times New Roman"/>
                <w:b/>
                <w:szCs w:val="28"/>
              </w:rPr>
              <w:t xml:space="preserve"> </w:t>
            </w:r>
            <w:r w:rsidRPr="00206E70">
              <w:rPr>
                <w:rFonts w:cs="Times New Roman"/>
                <w:b/>
                <w:szCs w:val="28"/>
              </w:rPr>
              <w:t>phúc</w:t>
            </w:r>
          </w:p>
          <w:p w:rsidR="00206E70" w:rsidRPr="00206E70" w:rsidRDefault="008F7486" w:rsidP="0024621F">
            <w:pPr>
              <w:widowControl w:val="0"/>
              <w:spacing w:after="0" w:line="240" w:lineRule="auto"/>
              <w:jc w:val="center"/>
              <w:rPr>
                <w:rFonts w:cs="Times New Roman"/>
                <w:b/>
                <w:sz w:val="26"/>
                <w:szCs w:val="26"/>
              </w:rPr>
            </w:pPr>
            <w:r>
              <w:rPr>
                <w:rFonts w:cs="Times New Roman"/>
                <w:noProof/>
                <w:sz w:val="24"/>
                <w:szCs w:val="24"/>
              </w:rPr>
              <w:pict>
                <v:line id="Straight Connector 1" o:spid="_x0000_s1028" style="position:absolute;left:0;text-align:left;z-index:251659264;visibility:visible;mso-wrap-distance-top:-3e-5mm;mso-wrap-distance-bottom:-3e-5mm" from="56.5pt,1.15pt" to="219.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"/>
              </w:pict>
            </w:r>
          </w:p>
          <w:p w:rsidR="00206E70" w:rsidRPr="00206E70" w:rsidRDefault="00206E70" w:rsidP="0024621F">
            <w:pPr>
              <w:widowControl w:val="0"/>
              <w:spacing w:after="0" w:line="240" w:lineRule="auto"/>
              <w:jc w:val="center"/>
              <w:rPr>
                <w:rFonts w:cs="Times New Roman"/>
                <w:i/>
                <w:sz w:val="26"/>
                <w:szCs w:val="26"/>
              </w:rPr>
            </w:pPr>
          </w:p>
          <w:p w:rsidR="00206E70" w:rsidRPr="00206E70" w:rsidRDefault="00A415B1" w:rsidP="0029420F">
            <w:pPr>
              <w:widowControl w:val="0"/>
              <w:spacing w:after="0" w:line="240" w:lineRule="auto"/>
              <w:jc w:val="center"/>
              <w:rPr>
                <w:rFonts w:cs="Times New Roman"/>
                <w:b/>
                <w:sz w:val="26"/>
                <w:szCs w:val="26"/>
              </w:rPr>
            </w:pPr>
            <w:r>
              <w:rPr>
                <w:rFonts w:cs="Times New Roman"/>
                <w:i/>
                <w:sz w:val="26"/>
                <w:szCs w:val="26"/>
              </w:rPr>
              <w:t>Sóc</w:t>
            </w:r>
            <w:r w:rsidR="00983739">
              <w:rPr>
                <w:rFonts w:cs="Times New Roman"/>
                <w:i/>
                <w:sz w:val="26"/>
                <w:szCs w:val="26"/>
              </w:rPr>
              <w:t xml:space="preserve"> </w:t>
            </w:r>
            <w:r>
              <w:rPr>
                <w:rFonts w:cs="Times New Roman"/>
                <w:i/>
                <w:sz w:val="26"/>
                <w:szCs w:val="26"/>
              </w:rPr>
              <w:t xml:space="preserve">Trăng, ngày </w:t>
            </w:r>
            <w:r w:rsidR="0029420F">
              <w:rPr>
                <w:rFonts w:cs="Times New Roman"/>
                <w:i/>
                <w:sz w:val="26"/>
                <w:szCs w:val="26"/>
              </w:rPr>
              <w:t>23</w:t>
            </w:r>
            <w:r w:rsidR="00983739">
              <w:rPr>
                <w:rFonts w:cs="Times New Roman"/>
                <w:i/>
                <w:sz w:val="26"/>
                <w:szCs w:val="26"/>
              </w:rPr>
              <w:t xml:space="preserve"> </w:t>
            </w:r>
            <w:r w:rsidR="00206E70" w:rsidRPr="00206E70">
              <w:rPr>
                <w:rFonts w:cs="Times New Roman"/>
                <w:i/>
                <w:sz w:val="26"/>
                <w:szCs w:val="26"/>
              </w:rPr>
              <w:t>tháng</w:t>
            </w:r>
            <w:r w:rsidR="00983739">
              <w:rPr>
                <w:rFonts w:cs="Times New Roman"/>
                <w:i/>
                <w:sz w:val="26"/>
                <w:szCs w:val="26"/>
              </w:rPr>
              <w:t xml:space="preserve"> </w:t>
            </w:r>
            <w:r w:rsidR="0042013F">
              <w:rPr>
                <w:rFonts w:cs="Times New Roman"/>
                <w:i/>
                <w:sz w:val="26"/>
                <w:szCs w:val="26"/>
              </w:rPr>
              <w:t xml:space="preserve">02 </w:t>
            </w:r>
            <w:r w:rsidR="00983739">
              <w:rPr>
                <w:rFonts w:cs="Times New Roman"/>
                <w:i/>
                <w:sz w:val="26"/>
                <w:szCs w:val="26"/>
              </w:rPr>
              <w:t>năm 202</w:t>
            </w:r>
            <w:r w:rsidR="003C385D">
              <w:rPr>
                <w:rFonts w:cs="Times New Roman"/>
                <w:i/>
                <w:sz w:val="26"/>
                <w:szCs w:val="26"/>
              </w:rPr>
              <w:t>2</w:t>
            </w:r>
          </w:p>
        </w:tc>
      </w:tr>
      <w:bookmarkEnd w:id="0"/>
      <w:bookmarkEnd w:id="1"/>
      <w:bookmarkEnd w:id="2"/>
    </w:tbl>
    <w:p w:rsidR="0042013F" w:rsidRDefault="0042013F" w:rsidP="00206E70">
      <w:pPr>
        <w:shd w:val="clear" w:color="auto" w:fill="FFFFFF"/>
        <w:spacing w:after="0" w:line="240" w:lineRule="auto"/>
        <w:jc w:val="center"/>
        <w:outlineLvl w:val="0"/>
        <w:rPr>
          <w:rFonts w:eastAsia="Times New Roman" w:cs="Times New Roman"/>
          <w:b/>
          <w:kern w:val="36"/>
          <w:szCs w:val="28"/>
        </w:rPr>
      </w:pPr>
    </w:p>
    <w:p w:rsidR="00206E70" w:rsidRPr="00206E70" w:rsidRDefault="00206E70" w:rsidP="00206E70">
      <w:pPr>
        <w:shd w:val="clear" w:color="auto" w:fill="FFFFFF"/>
        <w:spacing w:after="0" w:line="240" w:lineRule="auto"/>
        <w:jc w:val="center"/>
        <w:outlineLvl w:val="0"/>
        <w:rPr>
          <w:rFonts w:eastAsia="Times New Roman" w:cs="Times New Roman"/>
          <w:b/>
          <w:kern w:val="36"/>
          <w:szCs w:val="28"/>
        </w:rPr>
      </w:pPr>
      <w:r w:rsidRPr="00206E70">
        <w:rPr>
          <w:rFonts w:eastAsia="Times New Roman" w:cs="Times New Roman"/>
          <w:b/>
          <w:kern w:val="36"/>
          <w:szCs w:val="28"/>
        </w:rPr>
        <w:t>KẾ HOẠCH</w:t>
      </w:r>
    </w:p>
    <w:p w:rsidR="00DC7438" w:rsidRPr="00206E70" w:rsidRDefault="00DC7438" w:rsidP="00206E70">
      <w:pPr>
        <w:shd w:val="clear" w:color="auto" w:fill="FFFFFF"/>
        <w:spacing w:after="0" w:line="240" w:lineRule="auto"/>
        <w:jc w:val="center"/>
        <w:outlineLvl w:val="0"/>
        <w:rPr>
          <w:rFonts w:eastAsia="Times New Roman" w:cs="Times New Roman"/>
          <w:b/>
          <w:kern w:val="36"/>
          <w:szCs w:val="28"/>
        </w:rPr>
      </w:pPr>
      <w:r w:rsidRPr="00206E70">
        <w:rPr>
          <w:rFonts w:eastAsia="Times New Roman" w:cs="Times New Roman"/>
          <w:b/>
          <w:kern w:val="36"/>
          <w:szCs w:val="28"/>
        </w:rPr>
        <w:t>Tuyên</w:t>
      </w:r>
      <w:r w:rsidR="00983739">
        <w:rPr>
          <w:rFonts w:eastAsia="Times New Roman" w:cs="Times New Roman"/>
          <w:b/>
          <w:kern w:val="36"/>
          <w:szCs w:val="28"/>
        </w:rPr>
        <w:t xml:space="preserve"> </w:t>
      </w:r>
      <w:r w:rsidRPr="00206E70">
        <w:rPr>
          <w:rFonts w:eastAsia="Times New Roman" w:cs="Times New Roman"/>
          <w:b/>
          <w:kern w:val="36"/>
          <w:szCs w:val="28"/>
        </w:rPr>
        <w:t>tru</w:t>
      </w:r>
      <w:r w:rsidR="00206E70" w:rsidRPr="00206E70">
        <w:rPr>
          <w:rFonts w:eastAsia="Times New Roman" w:cs="Times New Roman"/>
          <w:b/>
          <w:kern w:val="36"/>
          <w:szCs w:val="28"/>
        </w:rPr>
        <w:t>yền</w:t>
      </w:r>
      <w:r w:rsidR="00983739">
        <w:rPr>
          <w:rFonts w:eastAsia="Times New Roman" w:cs="Times New Roman"/>
          <w:b/>
          <w:kern w:val="36"/>
          <w:szCs w:val="28"/>
        </w:rPr>
        <w:t xml:space="preserve"> </w:t>
      </w:r>
      <w:r w:rsidR="00206E70" w:rsidRPr="00206E70">
        <w:rPr>
          <w:rFonts w:eastAsia="Times New Roman" w:cs="Times New Roman"/>
          <w:b/>
          <w:kern w:val="36"/>
          <w:szCs w:val="28"/>
        </w:rPr>
        <w:t>cải</w:t>
      </w:r>
      <w:r w:rsidR="00983739">
        <w:rPr>
          <w:rFonts w:eastAsia="Times New Roman" w:cs="Times New Roman"/>
          <w:b/>
          <w:kern w:val="36"/>
          <w:szCs w:val="28"/>
        </w:rPr>
        <w:t xml:space="preserve"> </w:t>
      </w:r>
      <w:r w:rsidR="00206E70" w:rsidRPr="00206E70">
        <w:rPr>
          <w:rFonts w:eastAsia="Times New Roman" w:cs="Times New Roman"/>
          <w:b/>
          <w:kern w:val="36"/>
          <w:szCs w:val="28"/>
        </w:rPr>
        <w:t>cách</w:t>
      </w:r>
      <w:r w:rsidR="00983739">
        <w:rPr>
          <w:rFonts w:eastAsia="Times New Roman" w:cs="Times New Roman"/>
          <w:b/>
          <w:kern w:val="36"/>
          <w:szCs w:val="28"/>
        </w:rPr>
        <w:t xml:space="preserve"> </w:t>
      </w:r>
      <w:r w:rsidR="00206E70" w:rsidRPr="00206E70">
        <w:rPr>
          <w:rFonts w:eastAsia="Times New Roman" w:cs="Times New Roman"/>
          <w:b/>
          <w:kern w:val="36"/>
          <w:szCs w:val="28"/>
        </w:rPr>
        <w:t>hành</w:t>
      </w:r>
      <w:r w:rsidR="00983739">
        <w:rPr>
          <w:rFonts w:eastAsia="Times New Roman" w:cs="Times New Roman"/>
          <w:b/>
          <w:kern w:val="36"/>
          <w:szCs w:val="28"/>
        </w:rPr>
        <w:t xml:space="preserve"> </w:t>
      </w:r>
      <w:r w:rsidR="00206E70" w:rsidRPr="00206E70">
        <w:rPr>
          <w:rFonts w:eastAsia="Times New Roman" w:cs="Times New Roman"/>
          <w:b/>
          <w:kern w:val="36"/>
          <w:szCs w:val="28"/>
        </w:rPr>
        <w:t>chính</w:t>
      </w:r>
      <w:r w:rsidR="00983739">
        <w:rPr>
          <w:rFonts w:eastAsia="Times New Roman" w:cs="Times New Roman"/>
          <w:b/>
          <w:kern w:val="36"/>
          <w:szCs w:val="28"/>
        </w:rPr>
        <w:t xml:space="preserve"> </w:t>
      </w:r>
      <w:r w:rsidR="00206E70" w:rsidRPr="00206E70">
        <w:rPr>
          <w:rFonts w:eastAsia="Times New Roman" w:cs="Times New Roman"/>
          <w:b/>
          <w:kern w:val="36"/>
          <w:szCs w:val="28"/>
        </w:rPr>
        <w:t>năm 20</w:t>
      </w:r>
      <w:r w:rsidR="00983739">
        <w:rPr>
          <w:rFonts w:eastAsia="Times New Roman" w:cs="Times New Roman"/>
          <w:b/>
          <w:kern w:val="36"/>
          <w:szCs w:val="28"/>
        </w:rPr>
        <w:t>2</w:t>
      </w:r>
      <w:r w:rsidR="003C385D">
        <w:rPr>
          <w:rFonts w:eastAsia="Times New Roman" w:cs="Times New Roman"/>
          <w:b/>
          <w:kern w:val="36"/>
          <w:szCs w:val="28"/>
        </w:rPr>
        <w:t>2</w:t>
      </w:r>
    </w:p>
    <w:p w:rsidR="0042013F" w:rsidRDefault="008F7486" w:rsidP="0042013F">
      <w:pPr>
        <w:shd w:val="clear" w:color="auto" w:fill="FFFFFF"/>
        <w:spacing w:before="120" w:after="120" w:line="240" w:lineRule="auto"/>
        <w:ind w:firstLine="567"/>
        <w:jc w:val="center"/>
        <w:outlineLvl w:val="0"/>
        <w:rPr>
          <w:rFonts w:cs="Times New Roman"/>
          <w:szCs w:val="28"/>
        </w:rPr>
      </w:pPr>
      <w:r>
        <w:rPr>
          <w:rFonts w:cs="Times New Roman"/>
          <w:noProof/>
          <w:szCs w:val="28"/>
          <w:lang w:val="vi-VN" w:eastAsia="vi-VN"/>
        </w:rPr>
        <w:pict>
          <v:shapetype id="_x0000_t32" coordsize="21600,21600" o:spt="32" o:oned="t" path="m,l21600,21600e" filled="f">
            <v:path arrowok="t" fillok="f" o:connecttype="none"/>
            <o:lock v:ext="edit" shapetype="t"/>
          </v:shapetype>
          <v:shape id="_x0000_s1029" type="#_x0000_t32" style="position:absolute;left:0;text-align:left;margin-left:184.6pt;margin-top:6.25pt;width:97.5pt;height:0;z-index:251661312" o:connectortype="straight"/>
        </w:pict>
      </w:r>
    </w:p>
    <w:p w:rsidR="003C385D" w:rsidRDefault="003C385D" w:rsidP="003C385D">
      <w:pPr>
        <w:tabs>
          <w:tab w:val="center" w:pos="567"/>
        </w:tabs>
        <w:spacing w:before="120" w:after="120" w:line="240" w:lineRule="auto"/>
        <w:ind w:firstLine="567"/>
        <w:rPr>
          <w:rFonts w:cs="Times New Roman"/>
          <w:szCs w:val="28"/>
        </w:rPr>
      </w:pPr>
      <w:r w:rsidRPr="00590596">
        <w:rPr>
          <w:rFonts w:cs="Times New Roman"/>
          <w:szCs w:val="28"/>
        </w:rPr>
        <w:t>Căn cứ</w:t>
      </w:r>
      <w:r>
        <w:rPr>
          <w:rFonts w:cs="Times New Roman"/>
          <w:szCs w:val="28"/>
        </w:rPr>
        <w:t xml:space="preserve"> K</w:t>
      </w:r>
      <w:r w:rsidRPr="00590596">
        <w:rPr>
          <w:rFonts w:cs="Times New Roman"/>
          <w:szCs w:val="28"/>
        </w:rPr>
        <w:t xml:space="preserve">ế hoạch số </w:t>
      </w:r>
      <w:r>
        <w:rPr>
          <w:rFonts w:cs="Times New Roman"/>
          <w:szCs w:val="28"/>
        </w:rPr>
        <w:t>182</w:t>
      </w:r>
      <w:r w:rsidRPr="00590596">
        <w:rPr>
          <w:rFonts w:cs="Times New Roman"/>
          <w:szCs w:val="28"/>
        </w:rPr>
        <w:t>/KH- UBND ngày 2</w:t>
      </w:r>
      <w:r>
        <w:rPr>
          <w:rFonts w:cs="Times New Roman"/>
          <w:szCs w:val="28"/>
        </w:rPr>
        <w:t>8</w:t>
      </w:r>
      <w:bookmarkStart w:id="3" w:name="_GoBack"/>
      <w:bookmarkEnd w:id="3"/>
      <w:r>
        <w:rPr>
          <w:rFonts w:cs="Times New Roman"/>
          <w:szCs w:val="28"/>
        </w:rPr>
        <w:t>/12/2021</w:t>
      </w:r>
      <w:r w:rsidRPr="00590596">
        <w:rPr>
          <w:rFonts w:cs="Times New Roman"/>
          <w:szCs w:val="28"/>
        </w:rPr>
        <w:t xml:space="preserve"> của Ủy ban nhân dân tỉnh Sóc Trăng về việc thực hiện cải cách hành ch</w:t>
      </w:r>
      <w:r>
        <w:rPr>
          <w:rFonts w:cs="Times New Roman"/>
          <w:szCs w:val="28"/>
        </w:rPr>
        <w:t>í</w:t>
      </w:r>
      <w:r w:rsidRPr="00590596">
        <w:rPr>
          <w:rFonts w:cs="Times New Roman"/>
          <w:szCs w:val="28"/>
        </w:rPr>
        <w:t>nh</w:t>
      </w:r>
      <w:r>
        <w:rPr>
          <w:rFonts w:cs="Times New Roman"/>
          <w:szCs w:val="28"/>
        </w:rPr>
        <w:t xml:space="preserve"> (CCHC) năm 2021</w:t>
      </w:r>
      <w:r>
        <w:rPr>
          <w:rFonts w:cs="Times New Roman"/>
          <w:szCs w:val="28"/>
        </w:rPr>
        <w:t>;</w:t>
      </w:r>
    </w:p>
    <w:p w:rsidR="0034315C" w:rsidRDefault="0042013F" w:rsidP="003C385D">
      <w:pPr>
        <w:tabs>
          <w:tab w:val="center" w:pos="567"/>
        </w:tabs>
        <w:spacing w:before="120" w:after="120" w:line="240" w:lineRule="auto"/>
        <w:ind w:firstLine="567"/>
        <w:rPr>
          <w:rFonts w:cs="Times New Roman"/>
          <w:szCs w:val="28"/>
        </w:rPr>
      </w:pPr>
      <w:r>
        <w:rPr>
          <w:rFonts w:cs="Times New Roman"/>
          <w:szCs w:val="28"/>
        </w:rPr>
        <w:t xml:space="preserve">Căn cứ </w:t>
      </w:r>
      <w:r w:rsidR="0034315C">
        <w:rPr>
          <w:rFonts w:cs="Times New Roman"/>
          <w:szCs w:val="28"/>
        </w:rPr>
        <w:t>K</w:t>
      </w:r>
      <w:r w:rsidR="0034315C" w:rsidRPr="00590596">
        <w:rPr>
          <w:rFonts w:cs="Times New Roman"/>
          <w:szCs w:val="28"/>
        </w:rPr>
        <w:t xml:space="preserve">ế hoạch số </w:t>
      </w:r>
      <w:r w:rsidR="003C385D">
        <w:rPr>
          <w:rFonts w:cs="Times New Roman"/>
          <w:szCs w:val="28"/>
        </w:rPr>
        <w:t>21/KH- UBND ngày 18</w:t>
      </w:r>
      <w:r w:rsidR="0034315C" w:rsidRPr="00590596">
        <w:rPr>
          <w:rFonts w:cs="Times New Roman"/>
          <w:szCs w:val="28"/>
        </w:rPr>
        <w:t>/</w:t>
      </w:r>
      <w:r w:rsidR="00D73B59">
        <w:rPr>
          <w:rFonts w:cs="Times New Roman"/>
          <w:szCs w:val="28"/>
        </w:rPr>
        <w:t>0</w:t>
      </w:r>
      <w:r w:rsidR="003C385D">
        <w:rPr>
          <w:rFonts w:cs="Times New Roman"/>
          <w:szCs w:val="28"/>
        </w:rPr>
        <w:t>2</w:t>
      </w:r>
      <w:r w:rsidR="0034315C" w:rsidRPr="00590596">
        <w:rPr>
          <w:rFonts w:cs="Times New Roman"/>
          <w:szCs w:val="28"/>
        </w:rPr>
        <w:t>/20</w:t>
      </w:r>
      <w:r w:rsidR="00D73B59">
        <w:rPr>
          <w:rFonts w:cs="Times New Roman"/>
          <w:szCs w:val="28"/>
        </w:rPr>
        <w:t>2</w:t>
      </w:r>
      <w:r w:rsidR="003C385D">
        <w:rPr>
          <w:rFonts w:cs="Times New Roman"/>
          <w:szCs w:val="28"/>
        </w:rPr>
        <w:t>2</w:t>
      </w:r>
      <w:r w:rsidR="0034315C" w:rsidRPr="00590596">
        <w:rPr>
          <w:rFonts w:cs="Times New Roman"/>
          <w:szCs w:val="28"/>
        </w:rPr>
        <w:t xml:space="preserve"> của Ủy ban nhân dân tỉnh Sóc Trăng về </w:t>
      </w:r>
      <w:r w:rsidR="00D73B59">
        <w:rPr>
          <w:rFonts w:cs="Times New Roman"/>
          <w:szCs w:val="28"/>
        </w:rPr>
        <w:t>tuyên truyền</w:t>
      </w:r>
      <w:r w:rsidR="0034315C" w:rsidRPr="00590596">
        <w:rPr>
          <w:rFonts w:cs="Times New Roman"/>
          <w:szCs w:val="28"/>
        </w:rPr>
        <w:t xml:space="preserve"> cải cách hành ch</w:t>
      </w:r>
      <w:r w:rsidR="0034315C">
        <w:rPr>
          <w:rFonts w:cs="Times New Roman"/>
          <w:szCs w:val="28"/>
        </w:rPr>
        <w:t>í</w:t>
      </w:r>
      <w:r w:rsidR="0034315C" w:rsidRPr="00590596">
        <w:rPr>
          <w:rFonts w:cs="Times New Roman"/>
          <w:szCs w:val="28"/>
        </w:rPr>
        <w:t>nh</w:t>
      </w:r>
      <w:r w:rsidR="0034315C">
        <w:rPr>
          <w:rFonts w:cs="Times New Roman"/>
          <w:szCs w:val="28"/>
        </w:rPr>
        <w:t xml:space="preserve"> </w:t>
      </w:r>
      <w:r w:rsidR="00D73B59">
        <w:rPr>
          <w:rFonts w:cs="Times New Roman"/>
          <w:szCs w:val="28"/>
        </w:rPr>
        <w:t>tỉnh Sóc Trăng</w:t>
      </w:r>
      <w:r w:rsidR="0034315C">
        <w:rPr>
          <w:rFonts w:cs="Times New Roman"/>
          <w:szCs w:val="28"/>
        </w:rPr>
        <w:t xml:space="preserve"> năm 202</w:t>
      </w:r>
      <w:r w:rsidR="003C385D">
        <w:rPr>
          <w:rFonts w:cs="Times New Roman"/>
          <w:szCs w:val="28"/>
        </w:rPr>
        <w:t>2</w:t>
      </w:r>
      <w:r w:rsidR="00343A8B">
        <w:rPr>
          <w:rFonts w:cs="Times New Roman"/>
          <w:szCs w:val="28"/>
        </w:rPr>
        <w:t>;</w:t>
      </w:r>
    </w:p>
    <w:p w:rsidR="00343A8B" w:rsidRDefault="00D73B59" w:rsidP="003C385D">
      <w:pPr>
        <w:tabs>
          <w:tab w:val="center" w:pos="567"/>
        </w:tabs>
        <w:spacing w:before="120" w:after="120" w:line="240" w:lineRule="auto"/>
        <w:ind w:firstLine="567"/>
        <w:rPr>
          <w:rFonts w:cs="Times New Roman"/>
          <w:szCs w:val="28"/>
        </w:rPr>
      </w:pPr>
      <w:r>
        <w:rPr>
          <w:rFonts w:cs="Times New Roman"/>
          <w:szCs w:val="28"/>
        </w:rPr>
        <w:t>Thực hiện</w:t>
      </w:r>
      <w:r w:rsidR="0034315C">
        <w:rPr>
          <w:rFonts w:cs="Times New Roman"/>
          <w:szCs w:val="28"/>
        </w:rPr>
        <w:t xml:space="preserve"> K</w:t>
      </w:r>
      <w:r w:rsidR="0034315C" w:rsidRPr="00590596">
        <w:rPr>
          <w:rFonts w:cs="Times New Roman"/>
          <w:szCs w:val="28"/>
        </w:rPr>
        <w:t xml:space="preserve">ế hoạch số </w:t>
      </w:r>
      <w:r w:rsidR="003C385D">
        <w:rPr>
          <w:rFonts w:cs="Times New Roman"/>
          <w:szCs w:val="28"/>
        </w:rPr>
        <w:t>08</w:t>
      </w:r>
      <w:r w:rsidR="0034315C">
        <w:rPr>
          <w:rFonts w:cs="Times New Roman"/>
          <w:szCs w:val="28"/>
        </w:rPr>
        <w:t>/KH-PL</w:t>
      </w:r>
      <w:r w:rsidR="0034315C" w:rsidRPr="00590596">
        <w:rPr>
          <w:rFonts w:cs="Times New Roman"/>
          <w:szCs w:val="28"/>
        </w:rPr>
        <w:t xml:space="preserve"> ngày </w:t>
      </w:r>
      <w:r w:rsidR="003C385D">
        <w:rPr>
          <w:rFonts w:cs="Times New Roman"/>
          <w:szCs w:val="28"/>
        </w:rPr>
        <w:t>08</w:t>
      </w:r>
      <w:r w:rsidR="0034315C">
        <w:rPr>
          <w:rFonts w:cs="Times New Roman"/>
          <w:szCs w:val="28"/>
        </w:rPr>
        <w:t>/0</w:t>
      </w:r>
      <w:r w:rsidR="003C385D">
        <w:rPr>
          <w:rFonts w:cs="Times New Roman"/>
          <w:szCs w:val="28"/>
        </w:rPr>
        <w:t>2</w:t>
      </w:r>
      <w:r w:rsidR="0034315C" w:rsidRPr="00590596">
        <w:rPr>
          <w:rFonts w:cs="Times New Roman"/>
          <w:szCs w:val="28"/>
        </w:rPr>
        <w:t>/20</w:t>
      </w:r>
      <w:r w:rsidR="0034315C">
        <w:rPr>
          <w:rFonts w:cs="Times New Roman"/>
          <w:szCs w:val="28"/>
        </w:rPr>
        <w:t>2</w:t>
      </w:r>
      <w:r w:rsidR="003C385D">
        <w:rPr>
          <w:rFonts w:cs="Times New Roman"/>
          <w:szCs w:val="28"/>
        </w:rPr>
        <w:t>2</w:t>
      </w:r>
      <w:r w:rsidR="0034315C" w:rsidRPr="00590596">
        <w:rPr>
          <w:rFonts w:cs="Times New Roman"/>
          <w:szCs w:val="28"/>
        </w:rPr>
        <w:t xml:space="preserve"> của </w:t>
      </w:r>
      <w:r w:rsidR="0034315C">
        <w:rPr>
          <w:rFonts w:cs="Times New Roman"/>
          <w:szCs w:val="28"/>
        </w:rPr>
        <w:t>Trường Bổ</w:t>
      </w:r>
      <w:r w:rsidR="00343A8B">
        <w:rPr>
          <w:rFonts w:cs="Times New Roman"/>
          <w:szCs w:val="28"/>
        </w:rPr>
        <w:t xml:space="preserve"> túc Văn </w:t>
      </w:r>
      <w:r w:rsidR="0034315C">
        <w:rPr>
          <w:rFonts w:cs="Times New Roman"/>
          <w:szCs w:val="28"/>
        </w:rPr>
        <w:t xml:space="preserve">hóa Pali Trung cấp Nam Bộ </w:t>
      </w:r>
      <w:r w:rsidR="0034315C" w:rsidRPr="00590596">
        <w:rPr>
          <w:rFonts w:cs="Times New Roman"/>
          <w:szCs w:val="28"/>
        </w:rPr>
        <w:t>về việc thực hiện cải cách hành ch</w:t>
      </w:r>
      <w:r w:rsidR="0034315C">
        <w:rPr>
          <w:rFonts w:cs="Times New Roman"/>
          <w:szCs w:val="28"/>
        </w:rPr>
        <w:t>í</w:t>
      </w:r>
      <w:r w:rsidR="0034315C" w:rsidRPr="00590596">
        <w:rPr>
          <w:rFonts w:cs="Times New Roman"/>
          <w:szCs w:val="28"/>
        </w:rPr>
        <w:t>nh</w:t>
      </w:r>
      <w:r w:rsidR="0034315C">
        <w:rPr>
          <w:rFonts w:cs="Times New Roman"/>
          <w:szCs w:val="28"/>
        </w:rPr>
        <w:t xml:space="preserve"> năm 202</w:t>
      </w:r>
      <w:r w:rsidR="003C385D">
        <w:rPr>
          <w:rFonts w:cs="Times New Roman"/>
          <w:szCs w:val="28"/>
        </w:rPr>
        <w:t>2.</w:t>
      </w:r>
    </w:p>
    <w:p w:rsidR="00983739" w:rsidRDefault="00983739" w:rsidP="003C385D">
      <w:pPr>
        <w:tabs>
          <w:tab w:val="center" w:pos="567"/>
        </w:tabs>
        <w:spacing w:before="120" w:after="120" w:line="240" w:lineRule="auto"/>
        <w:ind w:firstLine="570"/>
        <w:rPr>
          <w:rFonts w:cs="Times New Roman"/>
          <w:szCs w:val="28"/>
        </w:rPr>
      </w:pPr>
      <w:r w:rsidRPr="00590596">
        <w:rPr>
          <w:rFonts w:cs="Times New Roman"/>
          <w:szCs w:val="28"/>
        </w:rPr>
        <w:t>Căn cứ vào chức năng</w:t>
      </w:r>
      <w:r w:rsidR="00D73B59">
        <w:rPr>
          <w:rFonts w:cs="Times New Roman"/>
          <w:szCs w:val="28"/>
        </w:rPr>
        <w:t>,</w:t>
      </w:r>
      <w:r w:rsidRPr="00590596">
        <w:rPr>
          <w:rFonts w:cs="Times New Roman"/>
          <w:szCs w:val="28"/>
        </w:rPr>
        <w:t xml:space="preserve"> nhiệm vụ được giao và tình hình thực tế</w:t>
      </w:r>
      <w:r>
        <w:rPr>
          <w:rFonts w:cs="Times New Roman"/>
          <w:szCs w:val="28"/>
        </w:rPr>
        <w:t>, T</w:t>
      </w:r>
      <w:r w:rsidRPr="00590596">
        <w:rPr>
          <w:rFonts w:cs="Times New Roman"/>
          <w:szCs w:val="28"/>
        </w:rPr>
        <w:t>rường</w:t>
      </w:r>
      <w:r>
        <w:rPr>
          <w:rFonts w:cs="Times New Roman"/>
          <w:szCs w:val="28"/>
        </w:rPr>
        <w:t xml:space="preserve"> Bổ túc Văn hóa Pali Trung cấp Nam Bộ</w:t>
      </w:r>
      <w:r w:rsidRPr="00590596">
        <w:rPr>
          <w:rFonts w:cs="Times New Roman"/>
          <w:szCs w:val="28"/>
        </w:rPr>
        <w:t xml:space="preserve"> xây dựng kế hoạch t</w:t>
      </w:r>
      <w:r>
        <w:rPr>
          <w:rFonts w:cs="Times New Roman"/>
          <w:szCs w:val="28"/>
        </w:rPr>
        <w:t>uyên truyền</w:t>
      </w:r>
      <w:r w:rsidRPr="00590596">
        <w:rPr>
          <w:rFonts w:cs="Times New Roman"/>
          <w:szCs w:val="28"/>
        </w:rPr>
        <w:t xml:space="preserve"> cải cách hành ch</w:t>
      </w:r>
      <w:r w:rsidR="003C385D">
        <w:rPr>
          <w:rFonts w:cs="Times New Roman"/>
          <w:szCs w:val="28"/>
        </w:rPr>
        <w:t>ính năm 2022,</w:t>
      </w:r>
      <w:r w:rsidRPr="00590596">
        <w:rPr>
          <w:rFonts w:cs="Times New Roman"/>
          <w:szCs w:val="28"/>
        </w:rPr>
        <w:t xml:space="preserve"> cụ thể như sau:</w:t>
      </w:r>
    </w:p>
    <w:p w:rsidR="0008791C" w:rsidRDefault="00DC7438" w:rsidP="003C385D">
      <w:pPr>
        <w:tabs>
          <w:tab w:val="center" w:pos="567"/>
        </w:tabs>
        <w:spacing w:before="120" w:after="120" w:line="240" w:lineRule="auto"/>
        <w:ind w:firstLine="570"/>
        <w:rPr>
          <w:rFonts w:eastAsia="Times New Roman" w:cs="Times New Roman"/>
          <w:b/>
          <w:bCs/>
          <w:szCs w:val="28"/>
        </w:rPr>
      </w:pPr>
      <w:r w:rsidRPr="00206E70">
        <w:rPr>
          <w:rFonts w:eastAsia="Times New Roman" w:cs="Times New Roman"/>
          <w:b/>
          <w:bCs/>
          <w:szCs w:val="28"/>
        </w:rPr>
        <w:t>I. </w:t>
      </w:r>
      <w:r w:rsidRPr="00206E70">
        <w:rPr>
          <w:rFonts w:eastAsia="Times New Roman" w:cs="Times New Roman"/>
          <w:b/>
          <w:bCs/>
          <w:szCs w:val="28"/>
          <w:lang w:val="vi-VN"/>
        </w:rPr>
        <w:t>MỤC ĐÍCH</w:t>
      </w:r>
      <w:r w:rsidR="0008791C">
        <w:rPr>
          <w:rFonts w:eastAsia="Times New Roman" w:cs="Times New Roman"/>
          <w:b/>
          <w:bCs/>
          <w:szCs w:val="28"/>
        </w:rPr>
        <w:t>,</w:t>
      </w:r>
      <w:r w:rsidR="00983739">
        <w:rPr>
          <w:rFonts w:eastAsia="Times New Roman" w:cs="Times New Roman"/>
          <w:b/>
          <w:bCs/>
          <w:szCs w:val="28"/>
        </w:rPr>
        <w:t xml:space="preserve"> </w:t>
      </w:r>
      <w:r w:rsidR="0008791C" w:rsidRPr="00206E70">
        <w:rPr>
          <w:rFonts w:eastAsia="Times New Roman" w:cs="Times New Roman"/>
          <w:b/>
          <w:bCs/>
          <w:szCs w:val="28"/>
          <w:lang w:val="vi-VN"/>
        </w:rPr>
        <w:t>YÊU CẦU</w:t>
      </w:r>
    </w:p>
    <w:p w:rsidR="00983739" w:rsidRDefault="0008791C" w:rsidP="003C385D">
      <w:pPr>
        <w:tabs>
          <w:tab w:val="center" w:pos="567"/>
        </w:tabs>
        <w:spacing w:before="120" w:after="120" w:line="240" w:lineRule="auto"/>
        <w:ind w:firstLine="570"/>
        <w:rPr>
          <w:rFonts w:cs="Times New Roman"/>
          <w:b/>
          <w:szCs w:val="28"/>
        </w:rPr>
      </w:pPr>
      <w:r w:rsidRPr="0008791C">
        <w:rPr>
          <w:rFonts w:cs="Times New Roman"/>
          <w:b/>
          <w:szCs w:val="28"/>
        </w:rPr>
        <w:t>1. Mục</w:t>
      </w:r>
      <w:r w:rsidR="00983739">
        <w:rPr>
          <w:rFonts w:cs="Times New Roman"/>
          <w:b/>
          <w:szCs w:val="28"/>
        </w:rPr>
        <w:t xml:space="preserve"> </w:t>
      </w:r>
      <w:r w:rsidRPr="0008791C">
        <w:rPr>
          <w:rFonts w:cs="Times New Roman"/>
          <w:b/>
          <w:szCs w:val="28"/>
        </w:rPr>
        <w:t>đích</w:t>
      </w:r>
    </w:p>
    <w:p w:rsidR="00983739" w:rsidRPr="003D4742" w:rsidRDefault="0008791C" w:rsidP="00983739">
      <w:pPr>
        <w:tabs>
          <w:tab w:val="center" w:pos="567"/>
        </w:tabs>
        <w:spacing w:before="90" w:after="90" w:line="240" w:lineRule="auto"/>
        <w:ind w:firstLine="570"/>
        <w:rPr>
          <w:rFonts w:cs="Times New Roman"/>
          <w:b/>
          <w:szCs w:val="28"/>
          <w:lang w:val="vi-VN"/>
        </w:rPr>
      </w:pPr>
      <w:r>
        <w:rPr>
          <w:rFonts w:eastAsia="Times New Roman" w:cs="Times New Roman"/>
          <w:szCs w:val="28"/>
        </w:rPr>
        <w:t>- N</w:t>
      </w:r>
      <w:r w:rsidR="00DC7438" w:rsidRPr="00206E70">
        <w:rPr>
          <w:rFonts w:eastAsia="Times New Roman" w:cs="Times New Roman"/>
          <w:szCs w:val="28"/>
          <w:lang w:val="vi-VN"/>
        </w:rPr>
        <w:t>âng cao nhận thức của cán bộ, công chức, viên chức, về ý nghĩa, mục tiêu, sự c</w:t>
      </w:r>
      <w:r w:rsidR="00DC7438" w:rsidRPr="00206E70">
        <w:rPr>
          <w:rFonts w:eastAsia="Times New Roman" w:cs="Times New Roman"/>
          <w:szCs w:val="28"/>
        </w:rPr>
        <w:t>ầ</w:t>
      </w:r>
      <w:r w:rsidR="00DC7438" w:rsidRPr="00206E70">
        <w:rPr>
          <w:rFonts w:eastAsia="Times New Roman" w:cs="Times New Roman"/>
          <w:szCs w:val="28"/>
          <w:lang w:val="vi-VN"/>
        </w:rPr>
        <w:t>n thi</w:t>
      </w:r>
      <w:r w:rsidR="00DC7438" w:rsidRPr="00206E70">
        <w:rPr>
          <w:rFonts w:eastAsia="Times New Roman" w:cs="Times New Roman"/>
          <w:szCs w:val="28"/>
        </w:rPr>
        <w:t>ế</w:t>
      </w:r>
      <w:r w:rsidR="00DC7438" w:rsidRPr="00206E70">
        <w:rPr>
          <w:rFonts w:eastAsia="Times New Roman" w:cs="Times New Roman"/>
          <w:szCs w:val="28"/>
          <w:lang w:val="vi-VN"/>
        </w:rPr>
        <w:t>t, t</w:t>
      </w:r>
      <w:r w:rsidR="00DC7438" w:rsidRPr="00206E70">
        <w:rPr>
          <w:rFonts w:eastAsia="Times New Roman" w:cs="Times New Roman"/>
          <w:szCs w:val="28"/>
        </w:rPr>
        <w:t>ầ</w:t>
      </w:r>
      <w:r w:rsidR="00DC7438" w:rsidRPr="00206E70">
        <w:rPr>
          <w:rFonts w:eastAsia="Times New Roman" w:cs="Times New Roman"/>
          <w:szCs w:val="28"/>
          <w:lang w:val="vi-VN"/>
        </w:rPr>
        <w:t>m quan trọng của việc thực hiện công tác cải cách hành chính. Tạo sự chuyển biến tích cực trong công tác cải cách hành chính, nh</w:t>
      </w:r>
      <w:r w:rsidR="00DC7438" w:rsidRPr="003D4742">
        <w:rPr>
          <w:rFonts w:eastAsia="Times New Roman" w:cs="Times New Roman"/>
          <w:szCs w:val="28"/>
          <w:lang w:val="vi-VN"/>
        </w:rPr>
        <w:t>ấ</w:t>
      </w:r>
      <w:r w:rsidR="00DC7438" w:rsidRPr="00206E70">
        <w:rPr>
          <w:rFonts w:eastAsia="Times New Roman" w:cs="Times New Roman"/>
          <w:szCs w:val="28"/>
          <w:lang w:val="vi-VN"/>
        </w:rPr>
        <w:t>t là cải cách thủ tục hành chính, chất</w:t>
      </w:r>
      <w:r>
        <w:rPr>
          <w:rFonts w:eastAsia="Times New Roman" w:cs="Times New Roman"/>
          <w:szCs w:val="28"/>
          <w:lang w:val="vi-VN"/>
        </w:rPr>
        <w:t xml:space="preserve"> lượng soạn thảo các văn bản qu</w:t>
      </w:r>
      <w:r w:rsidRPr="003D4742">
        <w:rPr>
          <w:rFonts w:eastAsia="Times New Roman" w:cs="Times New Roman"/>
          <w:szCs w:val="28"/>
          <w:lang w:val="vi-VN"/>
        </w:rPr>
        <w:t>y</w:t>
      </w:r>
      <w:r w:rsidR="00DC7438" w:rsidRPr="00206E70">
        <w:rPr>
          <w:rFonts w:eastAsia="Times New Roman" w:cs="Times New Roman"/>
          <w:szCs w:val="28"/>
          <w:lang w:val="vi-VN"/>
        </w:rPr>
        <w:t xml:space="preserve"> phạm pháp luật và các văn bản hành chính khác phục vụ công tác chỉ đạo và điều hành.</w:t>
      </w:r>
    </w:p>
    <w:p w:rsidR="0008791C" w:rsidRPr="003D4742" w:rsidRDefault="0008791C" w:rsidP="00983739">
      <w:pPr>
        <w:tabs>
          <w:tab w:val="center" w:pos="567"/>
        </w:tabs>
        <w:spacing w:before="90" w:after="90" w:line="240" w:lineRule="auto"/>
        <w:ind w:firstLine="570"/>
        <w:rPr>
          <w:rFonts w:cs="Times New Roman"/>
          <w:b/>
          <w:szCs w:val="28"/>
          <w:lang w:val="vi-VN"/>
        </w:rPr>
      </w:pPr>
      <w:r w:rsidRPr="003D4742">
        <w:rPr>
          <w:rFonts w:eastAsia="Times New Roman" w:cs="Times New Roman"/>
          <w:szCs w:val="28"/>
          <w:lang w:val="vi-VN"/>
        </w:rPr>
        <w:t>- Đ</w:t>
      </w:r>
      <w:r w:rsidR="00DC7438" w:rsidRPr="003D4742">
        <w:rPr>
          <w:rFonts w:eastAsia="Times New Roman" w:cs="Times New Roman"/>
          <w:szCs w:val="28"/>
          <w:lang w:val="vi-VN"/>
        </w:rPr>
        <w:t>ẩ</w:t>
      </w:r>
      <w:r w:rsidR="00DC7438" w:rsidRPr="00206E70">
        <w:rPr>
          <w:rFonts w:eastAsia="Times New Roman" w:cs="Times New Roman"/>
          <w:szCs w:val="28"/>
          <w:lang w:val="vi-VN"/>
        </w:rPr>
        <w:t>y mạnh n</w:t>
      </w:r>
      <w:r w:rsidR="00DC7438" w:rsidRPr="003D4742">
        <w:rPr>
          <w:rFonts w:eastAsia="Times New Roman" w:cs="Times New Roman"/>
          <w:szCs w:val="28"/>
          <w:lang w:val="vi-VN"/>
        </w:rPr>
        <w:t>ề</w:t>
      </w:r>
      <w:r w:rsidR="00DC7438" w:rsidRPr="00206E70">
        <w:rPr>
          <w:rFonts w:eastAsia="Times New Roman" w:cs="Times New Roman"/>
          <w:szCs w:val="28"/>
          <w:lang w:val="vi-VN"/>
        </w:rPr>
        <w:t xml:space="preserve">n hành chính dân chủ, trong sạch, vững mạnh từng bước hiện đại trong ngành giáo dục; xây dựng đội ngũ công chức, viên chức có đủ phẩm chất và năng lực; các </w:t>
      </w:r>
      <w:r w:rsidRPr="003D4742">
        <w:rPr>
          <w:rFonts w:eastAsia="Times New Roman" w:cs="Times New Roman"/>
          <w:szCs w:val="28"/>
          <w:lang w:val="vi-VN"/>
        </w:rPr>
        <w:t>phòng, ban, tổ</w:t>
      </w:r>
      <w:r w:rsidR="00983739" w:rsidRPr="003D4742">
        <w:rPr>
          <w:rFonts w:eastAsia="Times New Roman" w:cs="Times New Roman"/>
          <w:szCs w:val="28"/>
          <w:lang w:val="vi-VN"/>
        </w:rPr>
        <w:t xml:space="preserve"> </w:t>
      </w:r>
      <w:r w:rsidRPr="003D4742">
        <w:rPr>
          <w:rFonts w:eastAsia="Times New Roman" w:cs="Times New Roman"/>
          <w:szCs w:val="28"/>
          <w:lang w:val="vi-VN"/>
        </w:rPr>
        <w:t>chuyên</w:t>
      </w:r>
      <w:r w:rsidR="00983739" w:rsidRPr="003D4742">
        <w:rPr>
          <w:rFonts w:eastAsia="Times New Roman" w:cs="Times New Roman"/>
          <w:szCs w:val="28"/>
          <w:lang w:val="vi-VN"/>
        </w:rPr>
        <w:t xml:space="preserve"> </w:t>
      </w:r>
      <w:r w:rsidRPr="003D4742">
        <w:rPr>
          <w:rFonts w:eastAsia="Times New Roman" w:cs="Times New Roman"/>
          <w:szCs w:val="28"/>
          <w:lang w:val="vi-VN"/>
        </w:rPr>
        <w:t>môn</w:t>
      </w:r>
      <w:r w:rsidR="00983739" w:rsidRPr="003D4742">
        <w:rPr>
          <w:rFonts w:eastAsia="Times New Roman" w:cs="Times New Roman"/>
          <w:szCs w:val="28"/>
          <w:lang w:val="vi-VN"/>
        </w:rPr>
        <w:t xml:space="preserve"> </w:t>
      </w:r>
      <w:r w:rsidRPr="003D4742">
        <w:rPr>
          <w:rFonts w:eastAsia="Times New Roman" w:cs="Times New Roman"/>
          <w:szCs w:val="28"/>
          <w:lang w:val="vi-VN"/>
        </w:rPr>
        <w:t>và</w:t>
      </w:r>
      <w:r w:rsidR="00983739" w:rsidRPr="003D4742">
        <w:rPr>
          <w:rFonts w:eastAsia="Times New Roman" w:cs="Times New Roman"/>
          <w:szCs w:val="28"/>
          <w:lang w:val="vi-VN"/>
        </w:rPr>
        <w:t xml:space="preserve"> </w:t>
      </w:r>
      <w:r w:rsidRPr="003D4742">
        <w:rPr>
          <w:rFonts w:eastAsia="Times New Roman" w:cs="Times New Roman"/>
          <w:szCs w:val="28"/>
          <w:lang w:val="vi-VN"/>
        </w:rPr>
        <w:t>đoàn</w:t>
      </w:r>
      <w:r w:rsidR="00983739" w:rsidRPr="003D4742">
        <w:rPr>
          <w:rFonts w:eastAsia="Times New Roman" w:cs="Times New Roman"/>
          <w:szCs w:val="28"/>
          <w:lang w:val="vi-VN"/>
        </w:rPr>
        <w:t xml:space="preserve"> </w:t>
      </w:r>
      <w:r w:rsidRPr="003D4742">
        <w:rPr>
          <w:rFonts w:eastAsia="Times New Roman" w:cs="Times New Roman"/>
          <w:szCs w:val="28"/>
          <w:lang w:val="vi-VN"/>
        </w:rPr>
        <w:t>thể</w:t>
      </w:r>
      <w:r w:rsidR="00983739" w:rsidRPr="003D4742">
        <w:rPr>
          <w:rFonts w:eastAsia="Times New Roman" w:cs="Times New Roman"/>
          <w:szCs w:val="28"/>
          <w:lang w:val="vi-VN"/>
        </w:rPr>
        <w:t xml:space="preserve"> </w:t>
      </w:r>
      <w:r w:rsidRPr="003D4742">
        <w:rPr>
          <w:rFonts w:eastAsia="Times New Roman" w:cs="Times New Roman"/>
          <w:szCs w:val="28"/>
          <w:lang w:val="vi-VN"/>
        </w:rPr>
        <w:t>trong</w:t>
      </w:r>
      <w:r w:rsidR="00983739" w:rsidRPr="003D4742">
        <w:rPr>
          <w:rFonts w:eastAsia="Times New Roman" w:cs="Times New Roman"/>
          <w:szCs w:val="28"/>
          <w:lang w:val="vi-VN"/>
        </w:rPr>
        <w:t xml:space="preserve"> </w:t>
      </w:r>
      <w:r w:rsidRPr="003D4742">
        <w:rPr>
          <w:rFonts w:eastAsia="Times New Roman" w:cs="Times New Roman"/>
          <w:szCs w:val="28"/>
          <w:lang w:val="vi-VN"/>
        </w:rPr>
        <w:t>nhà</w:t>
      </w:r>
      <w:r w:rsidR="00DC7438" w:rsidRPr="00206E70">
        <w:rPr>
          <w:rFonts w:eastAsia="Times New Roman" w:cs="Times New Roman"/>
          <w:szCs w:val="28"/>
          <w:lang w:val="vi-VN"/>
        </w:rPr>
        <w:t xml:space="preserve"> trường </w:t>
      </w:r>
      <w:r w:rsidRPr="003D4742">
        <w:rPr>
          <w:rFonts w:eastAsia="Times New Roman" w:cs="Times New Roman"/>
          <w:szCs w:val="28"/>
          <w:lang w:val="vi-VN"/>
        </w:rPr>
        <w:t>đi</w:t>
      </w:r>
      <w:r w:rsidR="00DC7438" w:rsidRPr="003D4742">
        <w:rPr>
          <w:rFonts w:eastAsia="Times New Roman" w:cs="Times New Roman"/>
          <w:szCs w:val="28"/>
          <w:lang w:val="vi-VN"/>
        </w:rPr>
        <w:t>ề</w:t>
      </w:r>
      <w:r w:rsidR="00DC7438" w:rsidRPr="00206E70">
        <w:rPr>
          <w:rFonts w:eastAsia="Times New Roman" w:cs="Times New Roman"/>
          <w:szCs w:val="28"/>
          <w:lang w:val="vi-VN"/>
        </w:rPr>
        <w:t xml:space="preserve">u hành có hiệu lực, hoạt động có hiệu quả, đáp ứng ngày càng tốt hơn yêu cầu phát triển của </w:t>
      </w:r>
      <w:r w:rsidRPr="003D4742">
        <w:rPr>
          <w:rFonts w:eastAsia="Times New Roman" w:cs="Times New Roman"/>
          <w:szCs w:val="28"/>
          <w:lang w:val="vi-VN"/>
        </w:rPr>
        <w:t>nhà</w:t>
      </w:r>
      <w:r w:rsidR="00983739" w:rsidRPr="003D4742">
        <w:rPr>
          <w:rFonts w:eastAsia="Times New Roman" w:cs="Times New Roman"/>
          <w:szCs w:val="28"/>
          <w:lang w:val="vi-VN"/>
        </w:rPr>
        <w:t xml:space="preserve"> </w:t>
      </w:r>
      <w:r w:rsidRPr="003D4742">
        <w:rPr>
          <w:rFonts w:eastAsia="Times New Roman" w:cs="Times New Roman"/>
          <w:szCs w:val="28"/>
          <w:lang w:val="vi-VN"/>
        </w:rPr>
        <w:t>trường</w:t>
      </w:r>
      <w:r w:rsidR="00983739" w:rsidRPr="003D4742">
        <w:rPr>
          <w:rFonts w:eastAsia="Times New Roman" w:cs="Times New Roman"/>
          <w:szCs w:val="28"/>
          <w:lang w:val="vi-VN"/>
        </w:rPr>
        <w:t xml:space="preserve"> </w:t>
      </w:r>
      <w:r w:rsidRPr="003D4742">
        <w:rPr>
          <w:rFonts w:eastAsia="Times New Roman" w:cs="Times New Roman"/>
          <w:szCs w:val="28"/>
          <w:lang w:val="vi-VN"/>
        </w:rPr>
        <w:t>và</w:t>
      </w:r>
      <w:r w:rsidR="00983739" w:rsidRPr="003D4742">
        <w:rPr>
          <w:rFonts w:eastAsia="Times New Roman" w:cs="Times New Roman"/>
          <w:szCs w:val="28"/>
          <w:lang w:val="vi-VN"/>
        </w:rPr>
        <w:t xml:space="preserve"> </w:t>
      </w:r>
      <w:r w:rsidRPr="003D4742">
        <w:rPr>
          <w:rFonts w:eastAsia="Times New Roman" w:cs="Times New Roman"/>
          <w:szCs w:val="28"/>
          <w:lang w:val="vi-VN"/>
        </w:rPr>
        <w:t>trong</w:t>
      </w:r>
      <w:r w:rsidR="00983739" w:rsidRPr="003D4742">
        <w:rPr>
          <w:rFonts w:eastAsia="Times New Roman" w:cs="Times New Roman"/>
          <w:szCs w:val="28"/>
          <w:lang w:val="vi-VN"/>
        </w:rPr>
        <w:t xml:space="preserve"> </w:t>
      </w:r>
      <w:r w:rsidR="00DC7438" w:rsidRPr="00206E70">
        <w:rPr>
          <w:rFonts w:eastAsia="Times New Roman" w:cs="Times New Roman"/>
          <w:szCs w:val="28"/>
          <w:lang w:val="vi-VN"/>
        </w:rPr>
        <w:t>ngành</w:t>
      </w:r>
      <w:r w:rsidR="00983739" w:rsidRPr="003D4742">
        <w:rPr>
          <w:rFonts w:eastAsia="Times New Roman" w:cs="Times New Roman"/>
          <w:szCs w:val="28"/>
          <w:lang w:val="vi-VN"/>
        </w:rPr>
        <w:t xml:space="preserve"> </w:t>
      </w:r>
      <w:r w:rsidRPr="003D4742">
        <w:rPr>
          <w:rFonts w:eastAsia="Times New Roman" w:cs="Times New Roman"/>
          <w:szCs w:val="28"/>
          <w:lang w:val="vi-VN"/>
        </w:rPr>
        <w:t>giáo</w:t>
      </w:r>
      <w:r w:rsidR="00983739" w:rsidRPr="003D4742">
        <w:rPr>
          <w:rFonts w:eastAsia="Times New Roman" w:cs="Times New Roman"/>
          <w:szCs w:val="28"/>
          <w:lang w:val="vi-VN"/>
        </w:rPr>
        <w:t xml:space="preserve"> </w:t>
      </w:r>
      <w:r w:rsidRPr="003D4742">
        <w:rPr>
          <w:rFonts w:eastAsia="Times New Roman" w:cs="Times New Roman"/>
          <w:szCs w:val="28"/>
          <w:lang w:val="vi-VN"/>
        </w:rPr>
        <w:t>dục.</w:t>
      </w:r>
    </w:p>
    <w:p w:rsidR="0008791C" w:rsidRPr="003D4742" w:rsidRDefault="0008791C" w:rsidP="0008791C">
      <w:pPr>
        <w:tabs>
          <w:tab w:val="center" w:pos="567"/>
        </w:tabs>
        <w:spacing w:before="120" w:after="120" w:line="240" w:lineRule="auto"/>
        <w:ind w:firstLine="567"/>
        <w:rPr>
          <w:rFonts w:cs="Times New Roman"/>
          <w:szCs w:val="28"/>
          <w:lang w:val="vi-VN"/>
        </w:rPr>
      </w:pPr>
      <w:r w:rsidRPr="003D4742">
        <w:rPr>
          <w:rFonts w:eastAsia="Times New Roman" w:cs="Times New Roman"/>
          <w:b/>
          <w:bCs/>
          <w:szCs w:val="28"/>
          <w:lang w:val="vi-VN"/>
        </w:rPr>
        <w:t>2. Yêu</w:t>
      </w:r>
      <w:r w:rsidR="00983739" w:rsidRPr="003D4742">
        <w:rPr>
          <w:rFonts w:eastAsia="Times New Roman" w:cs="Times New Roman"/>
          <w:b/>
          <w:bCs/>
          <w:szCs w:val="28"/>
          <w:lang w:val="vi-VN"/>
        </w:rPr>
        <w:t xml:space="preserve"> </w:t>
      </w:r>
      <w:r w:rsidRPr="003D4742">
        <w:rPr>
          <w:rFonts w:eastAsia="Times New Roman" w:cs="Times New Roman"/>
          <w:b/>
          <w:bCs/>
          <w:szCs w:val="28"/>
          <w:lang w:val="vi-VN"/>
        </w:rPr>
        <w:t>cầu</w:t>
      </w:r>
    </w:p>
    <w:p w:rsidR="0008791C" w:rsidRPr="003D4742" w:rsidRDefault="0008791C" w:rsidP="0008791C">
      <w:pPr>
        <w:tabs>
          <w:tab w:val="center" w:pos="567"/>
        </w:tabs>
        <w:spacing w:before="120" w:after="120" w:line="240" w:lineRule="auto"/>
        <w:ind w:firstLine="567"/>
        <w:rPr>
          <w:rFonts w:eastAsia="Times New Roman" w:cs="Times New Roman"/>
          <w:szCs w:val="28"/>
          <w:lang w:val="vi-VN"/>
        </w:rPr>
      </w:pPr>
      <w:r w:rsidRPr="003D4742">
        <w:rPr>
          <w:rFonts w:cs="Times New Roman"/>
          <w:szCs w:val="28"/>
          <w:lang w:val="vi-VN"/>
        </w:rPr>
        <w:t xml:space="preserve">- </w:t>
      </w:r>
      <w:r w:rsidR="00DC7438" w:rsidRPr="00206E70">
        <w:rPr>
          <w:rFonts w:eastAsia="Times New Roman" w:cs="Times New Roman"/>
          <w:szCs w:val="28"/>
          <w:lang w:val="vi-VN"/>
        </w:rPr>
        <w:t>Tuyên truyền đầy đủ các nội dung và kết quả thực hiện theo Kế h</w:t>
      </w:r>
      <w:r w:rsidR="00983739">
        <w:rPr>
          <w:rFonts w:eastAsia="Times New Roman" w:cs="Times New Roman"/>
          <w:szCs w:val="28"/>
          <w:lang w:val="vi-VN"/>
        </w:rPr>
        <w:t>oạch cải cách hành chính năm 20</w:t>
      </w:r>
      <w:r w:rsidR="00983739" w:rsidRPr="003D4742">
        <w:rPr>
          <w:rFonts w:eastAsia="Times New Roman" w:cs="Times New Roman"/>
          <w:szCs w:val="28"/>
          <w:lang w:val="vi-VN"/>
        </w:rPr>
        <w:t>2</w:t>
      </w:r>
      <w:r w:rsidR="003C385D">
        <w:rPr>
          <w:rFonts w:eastAsia="Times New Roman" w:cs="Times New Roman"/>
          <w:szCs w:val="28"/>
        </w:rPr>
        <w:t>2</w:t>
      </w:r>
      <w:r w:rsidR="00DC7438" w:rsidRPr="00206E70">
        <w:rPr>
          <w:rFonts w:eastAsia="Times New Roman" w:cs="Times New Roman"/>
          <w:szCs w:val="28"/>
          <w:lang w:val="vi-VN"/>
        </w:rPr>
        <w:t xml:space="preserve"> của </w:t>
      </w:r>
      <w:r w:rsidRPr="003D4742">
        <w:rPr>
          <w:rFonts w:eastAsia="Times New Roman" w:cs="Times New Roman"/>
          <w:szCs w:val="28"/>
          <w:lang w:val="vi-VN"/>
        </w:rPr>
        <w:t>UBND tỉnh</w:t>
      </w:r>
      <w:r w:rsidR="00DC7438" w:rsidRPr="003D4742">
        <w:rPr>
          <w:rFonts w:eastAsia="Times New Roman" w:cs="Times New Roman"/>
          <w:szCs w:val="28"/>
          <w:lang w:val="vi-VN"/>
        </w:rPr>
        <w:t> </w:t>
      </w:r>
      <w:r w:rsidR="00DC7438" w:rsidRPr="00206E70">
        <w:rPr>
          <w:rFonts w:eastAsia="Times New Roman" w:cs="Times New Roman"/>
          <w:szCs w:val="28"/>
          <w:lang w:val="vi-VN"/>
        </w:rPr>
        <w:t>và của </w:t>
      </w:r>
      <w:r w:rsidRPr="003D4742">
        <w:rPr>
          <w:rFonts w:eastAsia="Times New Roman" w:cs="Times New Roman"/>
          <w:szCs w:val="28"/>
          <w:lang w:val="vi-VN"/>
        </w:rPr>
        <w:t>nhà</w:t>
      </w:r>
      <w:r w:rsidR="00983739" w:rsidRPr="003D4742">
        <w:rPr>
          <w:rFonts w:eastAsia="Times New Roman" w:cs="Times New Roman"/>
          <w:szCs w:val="28"/>
          <w:lang w:val="vi-VN"/>
        </w:rPr>
        <w:t xml:space="preserve"> </w:t>
      </w:r>
      <w:r w:rsidRPr="003D4742">
        <w:rPr>
          <w:rFonts w:eastAsia="Times New Roman" w:cs="Times New Roman"/>
          <w:szCs w:val="28"/>
          <w:lang w:val="vi-VN"/>
        </w:rPr>
        <w:t>trường</w:t>
      </w:r>
      <w:r w:rsidR="00DC7438" w:rsidRPr="00206E70">
        <w:rPr>
          <w:rFonts w:eastAsia="Times New Roman" w:cs="Times New Roman"/>
          <w:szCs w:val="28"/>
          <w:lang w:val="vi-VN"/>
        </w:rPr>
        <w:t>.</w:t>
      </w:r>
    </w:p>
    <w:p w:rsidR="0008791C" w:rsidRPr="003D4742" w:rsidRDefault="0008791C" w:rsidP="0008791C">
      <w:pPr>
        <w:tabs>
          <w:tab w:val="center" w:pos="567"/>
        </w:tabs>
        <w:spacing w:before="120" w:after="120" w:line="240" w:lineRule="auto"/>
        <w:ind w:firstLine="567"/>
        <w:rPr>
          <w:rFonts w:cs="Times New Roman"/>
          <w:szCs w:val="28"/>
          <w:lang w:val="vi-VN"/>
        </w:rPr>
      </w:pPr>
      <w:r w:rsidRPr="003D4742">
        <w:rPr>
          <w:rFonts w:eastAsia="Times New Roman" w:cs="Times New Roman"/>
          <w:szCs w:val="28"/>
          <w:lang w:val="vi-VN"/>
        </w:rPr>
        <w:t xml:space="preserve">- </w:t>
      </w:r>
      <w:r w:rsidR="00DC7438" w:rsidRPr="00206E70">
        <w:rPr>
          <w:rFonts w:eastAsia="Times New Roman" w:cs="Times New Roman"/>
          <w:szCs w:val="28"/>
          <w:lang w:val="vi-VN"/>
        </w:rPr>
        <w:t>Thực hiện công tác tuyên truyền sâu rộng, có hiệu quả trong cán bộ, công chức, viên chức nhằm đáp ứng kịp thời, đầy đủ nhu cầu của cán bộ, công chức, viên chức trong việc nắm bắt, tìm hiểu thông tin về công tác cải cách hành chính nhà nước, nhất là cải cách thủ tục hành chính.</w:t>
      </w:r>
    </w:p>
    <w:p w:rsidR="0008791C" w:rsidRPr="003D4742" w:rsidRDefault="0008791C" w:rsidP="0008791C">
      <w:pPr>
        <w:tabs>
          <w:tab w:val="center" w:pos="567"/>
        </w:tabs>
        <w:spacing w:before="120" w:after="120" w:line="240" w:lineRule="auto"/>
        <w:ind w:firstLine="567"/>
        <w:rPr>
          <w:rFonts w:cs="Times New Roman"/>
          <w:szCs w:val="28"/>
          <w:lang w:val="vi-VN"/>
        </w:rPr>
      </w:pPr>
      <w:r w:rsidRPr="003D4742">
        <w:rPr>
          <w:rFonts w:cs="Times New Roman"/>
          <w:szCs w:val="28"/>
          <w:lang w:val="vi-VN"/>
        </w:rPr>
        <w:t xml:space="preserve">- </w:t>
      </w:r>
      <w:r w:rsidR="00DC7438" w:rsidRPr="00206E70">
        <w:rPr>
          <w:rFonts w:eastAsia="Times New Roman" w:cs="Times New Roman"/>
          <w:szCs w:val="28"/>
          <w:lang w:val="vi-VN"/>
        </w:rPr>
        <w:t>Phổ biến, tuyên truyền kịp thời, đầy đủ, thường xuyên, liên tục, rộng khăp, phù hợp với yêu c</w:t>
      </w:r>
      <w:r w:rsidR="00DC7438" w:rsidRPr="003D4742">
        <w:rPr>
          <w:rFonts w:eastAsia="Times New Roman" w:cs="Times New Roman"/>
          <w:szCs w:val="28"/>
          <w:lang w:val="vi-VN"/>
        </w:rPr>
        <w:t>ầ</w:t>
      </w:r>
      <w:r w:rsidR="00DC7438" w:rsidRPr="00206E70">
        <w:rPr>
          <w:rFonts w:eastAsia="Times New Roman" w:cs="Times New Roman"/>
          <w:szCs w:val="28"/>
          <w:lang w:val="vi-VN"/>
        </w:rPr>
        <w:t>u, đặc </w:t>
      </w:r>
      <w:r w:rsidR="00DC7438" w:rsidRPr="003D4742">
        <w:rPr>
          <w:rFonts w:eastAsia="Times New Roman" w:cs="Times New Roman"/>
          <w:szCs w:val="28"/>
          <w:lang w:val="vi-VN"/>
        </w:rPr>
        <w:t>đ</w:t>
      </w:r>
      <w:r w:rsidR="00DC7438" w:rsidRPr="00206E70">
        <w:rPr>
          <w:rFonts w:eastAsia="Times New Roman" w:cs="Times New Roman"/>
          <w:szCs w:val="28"/>
          <w:lang w:val="vi-VN"/>
        </w:rPr>
        <w:t>i</w:t>
      </w:r>
      <w:r w:rsidR="00DC7438" w:rsidRPr="003D4742">
        <w:rPr>
          <w:rFonts w:eastAsia="Times New Roman" w:cs="Times New Roman"/>
          <w:szCs w:val="28"/>
          <w:lang w:val="vi-VN"/>
        </w:rPr>
        <w:t>ể</w:t>
      </w:r>
      <w:r w:rsidR="00DC7438" w:rsidRPr="00206E70">
        <w:rPr>
          <w:rFonts w:eastAsia="Times New Roman" w:cs="Times New Roman"/>
          <w:szCs w:val="28"/>
          <w:lang w:val="vi-VN"/>
        </w:rPr>
        <w:t>m và nhiệm vụ của nhà trường.</w:t>
      </w:r>
    </w:p>
    <w:p w:rsidR="0008791C" w:rsidRPr="003D4742" w:rsidRDefault="0008791C" w:rsidP="0008791C">
      <w:pPr>
        <w:tabs>
          <w:tab w:val="center" w:pos="567"/>
        </w:tabs>
        <w:spacing w:before="120" w:after="120" w:line="240" w:lineRule="auto"/>
        <w:ind w:firstLine="567"/>
        <w:rPr>
          <w:rFonts w:cs="Times New Roman"/>
          <w:szCs w:val="28"/>
          <w:lang w:val="vi-VN"/>
        </w:rPr>
      </w:pPr>
      <w:r w:rsidRPr="003D4742">
        <w:rPr>
          <w:rFonts w:cs="Times New Roman"/>
          <w:szCs w:val="28"/>
          <w:lang w:val="vi-VN"/>
        </w:rPr>
        <w:t xml:space="preserve">- </w:t>
      </w:r>
      <w:r w:rsidR="00DC7438" w:rsidRPr="00206E70">
        <w:rPr>
          <w:rFonts w:eastAsia="Times New Roman" w:cs="Times New Roman"/>
          <w:szCs w:val="28"/>
          <w:lang w:val="vi-VN"/>
        </w:rPr>
        <w:t>Tăng cường lực lượng tham gia công tác tuyên truyền; đổi mới nội dung và hình thức tuyên truyền; kết hợp công tác tuyên truyền về cải cách hành chính l</w:t>
      </w:r>
      <w:r w:rsidR="00DC7438" w:rsidRPr="003D4742">
        <w:rPr>
          <w:rFonts w:eastAsia="Times New Roman" w:cs="Times New Roman"/>
          <w:szCs w:val="28"/>
          <w:lang w:val="vi-VN"/>
        </w:rPr>
        <w:t>ồ</w:t>
      </w:r>
      <w:r w:rsidR="00DC7438" w:rsidRPr="00206E70">
        <w:rPr>
          <w:rFonts w:eastAsia="Times New Roman" w:cs="Times New Roman"/>
          <w:szCs w:val="28"/>
          <w:lang w:val="vi-VN"/>
        </w:rPr>
        <w:t xml:space="preserve">ng </w:t>
      </w:r>
      <w:r w:rsidR="00DC7438" w:rsidRPr="00206E70">
        <w:rPr>
          <w:rFonts w:eastAsia="Times New Roman" w:cs="Times New Roman"/>
          <w:szCs w:val="28"/>
          <w:lang w:val="vi-VN"/>
        </w:rPr>
        <w:lastRenderedPageBreak/>
        <w:t>ghép với việc phổ biến, tuyên truyền; giáo dục về các chủ</w:t>
      </w:r>
      <w:r w:rsidR="00DC7438" w:rsidRPr="003D4742">
        <w:rPr>
          <w:rFonts w:eastAsia="Times New Roman" w:cs="Times New Roman"/>
          <w:szCs w:val="28"/>
          <w:lang w:val="vi-VN"/>
        </w:rPr>
        <w:t> </w:t>
      </w:r>
      <w:r w:rsidR="00DC7438" w:rsidRPr="00206E70">
        <w:rPr>
          <w:rFonts w:eastAsia="Times New Roman" w:cs="Times New Roman"/>
          <w:szCs w:val="28"/>
          <w:lang w:val="vi-VN"/>
        </w:rPr>
        <w:t>trương, chính sách của Đảng và pháp luật của Nhà nước; hình thức tuyên truyền truyền thông với ứng dụng công nghệ thông tin nhằm mang lại hiệu quả cao.</w:t>
      </w:r>
    </w:p>
    <w:p w:rsidR="0008791C" w:rsidRPr="003D4742" w:rsidRDefault="00DC7438" w:rsidP="0008791C">
      <w:pPr>
        <w:tabs>
          <w:tab w:val="center" w:pos="567"/>
        </w:tabs>
        <w:spacing w:before="120" w:after="120" w:line="240" w:lineRule="auto"/>
        <w:ind w:firstLine="567"/>
        <w:rPr>
          <w:rFonts w:cs="Times New Roman"/>
          <w:szCs w:val="28"/>
          <w:lang w:val="vi-VN"/>
        </w:rPr>
      </w:pPr>
      <w:r w:rsidRPr="003D4742">
        <w:rPr>
          <w:rFonts w:eastAsia="Times New Roman" w:cs="Times New Roman"/>
          <w:szCs w:val="28"/>
          <w:lang w:val="vi-VN"/>
        </w:rPr>
        <w:t> </w:t>
      </w:r>
      <w:r w:rsidRPr="00206E70">
        <w:rPr>
          <w:rFonts w:eastAsia="Times New Roman" w:cs="Times New Roman"/>
          <w:szCs w:val="28"/>
          <w:lang w:val="vi-VN"/>
        </w:rPr>
        <w:t>Các đơn vị nhà trường và cá nhân tham gia công tác tuyên truyền cần nghiêm túc chấp hành kế hoạch đề ra</w:t>
      </w:r>
      <w:r w:rsidRPr="003D4742">
        <w:rPr>
          <w:rFonts w:eastAsia="Times New Roman" w:cs="Times New Roman"/>
          <w:szCs w:val="28"/>
          <w:lang w:val="vi-VN"/>
        </w:rPr>
        <w:t>,</w:t>
      </w:r>
      <w:r w:rsidRPr="00206E70">
        <w:rPr>
          <w:rFonts w:eastAsia="Times New Roman" w:cs="Times New Roman"/>
          <w:szCs w:val="28"/>
          <w:lang w:val="vi-VN"/>
        </w:rPr>
        <w:t> đồng thời nghiên cứu vận dụng một cách sáng tạo vào cơ quan, đơn vị.</w:t>
      </w:r>
    </w:p>
    <w:p w:rsidR="0008791C" w:rsidRPr="003D4742" w:rsidRDefault="00DC7438" w:rsidP="0008791C">
      <w:pPr>
        <w:tabs>
          <w:tab w:val="center" w:pos="567"/>
        </w:tabs>
        <w:spacing w:before="120" w:after="120" w:line="240" w:lineRule="auto"/>
        <w:ind w:firstLine="567"/>
        <w:rPr>
          <w:rFonts w:eastAsia="Times New Roman" w:cs="Times New Roman"/>
          <w:b/>
          <w:bCs/>
          <w:szCs w:val="28"/>
          <w:lang w:val="vi-VN"/>
        </w:rPr>
      </w:pPr>
      <w:r w:rsidRPr="003D4742">
        <w:rPr>
          <w:rFonts w:eastAsia="Times New Roman" w:cs="Times New Roman"/>
          <w:b/>
          <w:bCs/>
          <w:szCs w:val="28"/>
          <w:lang w:val="vi-VN"/>
        </w:rPr>
        <w:t>II. </w:t>
      </w:r>
      <w:r w:rsidRPr="00206E70">
        <w:rPr>
          <w:rFonts w:eastAsia="Times New Roman" w:cs="Times New Roman"/>
          <w:b/>
          <w:bCs/>
          <w:szCs w:val="28"/>
          <w:lang w:val="vi-VN"/>
        </w:rPr>
        <w:t>ĐỐI TƯỢNG, PHẠM VI TUYÊN TRUYỀN</w:t>
      </w:r>
    </w:p>
    <w:p w:rsidR="009E6121" w:rsidRPr="003D4742" w:rsidRDefault="0008791C" w:rsidP="009E6121">
      <w:pPr>
        <w:tabs>
          <w:tab w:val="center" w:pos="567"/>
        </w:tabs>
        <w:spacing w:before="120" w:after="120" w:line="240" w:lineRule="auto"/>
        <w:ind w:firstLine="567"/>
        <w:rPr>
          <w:rFonts w:eastAsia="Times New Roman" w:cs="Times New Roman"/>
          <w:b/>
          <w:bCs/>
          <w:szCs w:val="28"/>
          <w:lang w:val="vi-VN"/>
        </w:rPr>
      </w:pPr>
      <w:r w:rsidRPr="003D4742">
        <w:rPr>
          <w:rFonts w:eastAsia="Times New Roman" w:cs="Times New Roman"/>
          <w:b/>
          <w:bCs/>
          <w:szCs w:val="28"/>
          <w:lang w:val="vi-VN"/>
        </w:rPr>
        <w:t xml:space="preserve">1. </w:t>
      </w:r>
      <w:r w:rsidR="009E6121" w:rsidRPr="003D4742">
        <w:rPr>
          <w:rFonts w:eastAsia="Times New Roman" w:cs="Times New Roman"/>
          <w:b/>
          <w:bCs/>
          <w:szCs w:val="28"/>
          <w:lang w:val="vi-VN"/>
        </w:rPr>
        <w:t>Đối</w:t>
      </w:r>
      <w:r w:rsidR="00983739" w:rsidRPr="003D4742">
        <w:rPr>
          <w:rFonts w:eastAsia="Times New Roman" w:cs="Times New Roman"/>
          <w:b/>
          <w:bCs/>
          <w:szCs w:val="28"/>
          <w:lang w:val="vi-VN"/>
        </w:rPr>
        <w:t xml:space="preserve"> </w:t>
      </w:r>
      <w:r w:rsidR="009E6121" w:rsidRPr="003D4742">
        <w:rPr>
          <w:rFonts w:eastAsia="Times New Roman" w:cs="Times New Roman"/>
          <w:b/>
          <w:bCs/>
          <w:szCs w:val="28"/>
          <w:lang w:val="vi-VN"/>
        </w:rPr>
        <w:t xml:space="preserve">tượng: </w:t>
      </w:r>
      <w:r w:rsidR="009E6121" w:rsidRPr="003D4742">
        <w:rPr>
          <w:rFonts w:eastAsia="Times New Roman" w:cs="Times New Roman"/>
          <w:szCs w:val="28"/>
          <w:lang w:val="vi-VN"/>
        </w:rPr>
        <w:t>T</w:t>
      </w:r>
      <w:r w:rsidR="00DC7438" w:rsidRPr="00206E70">
        <w:rPr>
          <w:rFonts w:eastAsia="Times New Roman" w:cs="Times New Roman"/>
          <w:szCs w:val="28"/>
          <w:lang w:val="vi-VN"/>
        </w:rPr>
        <w:t xml:space="preserve">oàn thể cán bộ, đảng viên, viên chức </w:t>
      </w:r>
      <w:r w:rsidR="009E6121" w:rsidRPr="003D4742">
        <w:rPr>
          <w:rFonts w:eastAsia="Times New Roman" w:cs="Times New Roman"/>
          <w:szCs w:val="28"/>
          <w:lang w:val="vi-VN"/>
        </w:rPr>
        <w:t>và</w:t>
      </w:r>
      <w:r w:rsidR="00983739" w:rsidRPr="003D4742">
        <w:rPr>
          <w:rFonts w:eastAsia="Times New Roman" w:cs="Times New Roman"/>
          <w:szCs w:val="28"/>
          <w:lang w:val="vi-VN"/>
        </w:rPr>
        <w:t xml:space="preserve"> </w:t>
      </w:r>
      <w:r w:rsidR="009E6121" w:rsidRPr="003D4742">
        <w:rPr>
          <w:rFonts w:eastAsia="Times New Roman" w:cs="Times New Roman"/>
          <w:szCs w:val="28"/>
          <w:lang w:val="vi-VN"/>
        </w:rPr>
        <w:t>học</w:t>
      </w:r>
      <w:r w:rsidR="00983739" w:rsidRPr="003D4742">
        <w:rPr>
          <w:rFonts w:eastAsia="Times New Roman" w:cs="Times New Roman"/>
          <w:szCs w:val="28"/>
          <w:lang w:val="vi-VN"/>
        </w:rPr>
        <w:t xml:space="preserve"> </w:t>
      </w:r>
      <w:r w:rsidR="009E6121" w:rsidRPr="003D4742">
        <w:rPr>
          <w:rFonts w:eastAsia="Times New Roman" w:cs="Times New Roman"/>
          <w:szCs w:val="28"/>
          <w:lang w:val="vi-VN"/>
        </w:rPr>
        <w:t>viên</w:t>
      </w:r>
      <w:r w:rsidR="00983739" w:rsidRPr="003D4742">
        <w:rPr>
          <w:rFonts w:eastAsia="Times New Roman" w:cs="Times New Roman"/>
          <w:szCs w:val="28"/>
          <w:lang w:val="vi-VN"/>
        </w:rPr>
        <w:t xml:space="preserve"> </w:t>
      </w:r>
      <w:r w:rsidR="00DC7438" w:rsidRPr="00206E70">
        <w:rPr>
          <w:rFonts w:eastAsia="Times New Roman" w:cs="Times New Roman"/>
          <w:szCs w:val="28"/>
          <w:lang w:val="vi-VN"/>
        </w:rPr>
        <w:t xml:space="preserve">trong </w:t>
      </w:r>
      <w:r w:rsidR="009E6121" w:rsidRPr="003D4742">
        <w:rPr>
          <w:rFonts w:eastAsia="Times New Roman" w:cs="Times New Roman"/>
          <w:szCs w:val="28"/>
          <w:lang w:val="vi-VN"/>
        </w:rPr>
        <w:t>nhà</w:t>
      </w:r>
      <w:r w:rsidR="00983739" w:rsidRPr="003D4742">
        <w:rPr>
          <w:rFonts w:eastAsia="Times New Roman" w:cs="Times New Roman"/>
          <w:szCs w:val="28"/>
          <w:lang w:val="vi-VN"/>
        </w:rPr>
        <w:t xml:space="preserve"> </w:t>
      </w:r>
      <w:r w:rsidR="009E6121" w:rsidRPr="003D4742">
        <w:rPr>
          <w:rFonts w:eastAsia="Times New Roman" w:cs="Times New Roman"/>
          <w:szCs w:val="28"/>
          <w:lang w:val="vi-VN"/>
        </w:rPr>
        <w:t>trường.</w:t>
      </w:r>
    </w:p>
    <w:p w:rsidR="009E6121" w:rsidRPr="003D4742" w:rsidRDefault="009E6121" w:rsidP="009E6121">
      <w:pPr>
        <w:tabs>
          <w:tab w:val="center" w:pos="567"/>
        </w:tabs>
        <w:spacing w:before="120" w:after="120" w:line="240" w:lineRule="auto"/>
        <w:ind w:firstLine="567"/>
        <w:rPr>
          <w:rFonts w:cs="Times New Roman"/>
          <w:szCs w:val="28"/>
          <w:lang w:val="vi-VN"/>
        </w:rPr>
      </w:pPr>
      <w:r w:rsidRPr="003D4742">
        <w:rPr>
          <w:rFonts w:eastAsia="Times New Roman" w:cs="Times New Roman"/>
          <w:b/>
          <w:szCs w:val="28"/>
          <w:lang w:val="vi-VN"/>
        </w:rPr>
        <w:t>2. Phạm</w:t>
      </w:r>
      <w:r w:rsidR="00983739" w:rsidRPr="003D4742">
        <w:rPr>
          <w:rFonts w:eastAsia="Times New Roman" w:cs="Times New Roman"/>
          <w:b/>
          <w:szCs w:val="28"/>
          <w:lang w:val="vi-VN"/>
        </w:rPr>
        <w:t xml:space="preserve"> </w:t>
      </w:r>
      <w:r w:rsidRPr="003D4742">
        <w:rPr>
          <w:rFonts w:eastAsia="Times New Roman" w:cs="Times New Roman"/>
          <w:b/>
          <w:szCs w:val="28"/>
          <w:lang w:val="vi-VN"/>
        </w:rPr>
        <w:t>vị:</w:t>
      </w:r>
      <w:r w:rsidRPr="003D4742">
        <w:rPr>
          <w:rFonts w:eastAsia="Times New Roman" w:cs="Times New Roman"/>
          <w:szCs w:val="28"/>
          <w:lang w:val="vi-VN"/>
        </w:rPr>
        <w:t xml:space="preserve"> </w:t>
      </w:r>
      <w:r w:rsidR="00EE7527" w:rsidRPr="00206E70">
        <w:rPr>
          <w:rFonts w:eastAsia="Times New Roman" w:cs="Times New Roman"/>
          <w:szCs w:val="28"/>
          <w:lang w:val="vi-VN"/>
        </w:rPr>
        <w:t>K</w:t>
      </w:r>
      <w:r w:rsidR="00EE7527">
        <w:rPr>
          <w:rFonts w:eastAsia="Times New Roman" w:cs="Times New Roman"/>
          <w:szCs w:val="28"/>
          <w:lang w:val="vi-VN"/>
        </w:rPr>
        <w:t>ế hoạch cải cách hành chính nhà nước năm 202</w:t>
      </w:r>
      <w:r w:rsidR="003C385D">
        <w:rPr>
          <w:rFonts w:eastAsia="Times New Roman" w:cs="Times New Roman"/>
          <w:szCs w:val="28"/>
        </w:rPr>
        <w:t>2</w:t>
      </w:r>
      <w:r w:rsidR="00EE7527">
        <w:rPr>
          <w:rFonts w:eastAsia="Times New Roman" w:cs="Times New Roman"/>
          <w:szCs w:val="28"/>
          <w:lang w:val="vi-VN"/>
        </w:rPr>
        <w:t xml:space="preserve">; </w:t>
      </w:r>
      <w:r w:rsidRPr="003D4742">
        <w:rPr>
          <w:rFonts w:eastAsia="Times New Roman" w:cs="Times New Roman"/>
          <w:szCs w:val="28"/>
          <w:lang w:val="vi-VN"/>
        </w:rPr>
        <w:t>C</w:t>
      </w:r>
      <w:r w:rsidR="00DC7438" w:rsidRPr="00206E70">
        <w:rPr>
          <w:rFonts w:eastAsia="Times New Roman" w:cs="Times New Roman"/>
          <w:szCs w:val="28"/>
          <w:lang w:val="vi-VN"/>
        </w:rPr>
        <w:t xml:space="preserve">hương trình tổng thể cải cách hành chính nhà nước giai </w:t>
      </w:r>
      <w:r w:rsidR="00EE7527">
        <w:rPr>
          <w:rFonts w:eastAsia="Times New Roman" w:cs="Times New Roman"/>
          <w:szCs w:val="28"/>
          <w:lang w:val="vi-VN"/>
        </w:rPr>
        <w:t>đoạn 20</w:t>
      </w:r>
      <w:r w:rsidR="00EE7527" w:rsidRPr="00EE7527">
        <w:rPr>
          <w:rFonts w:eastAsia="Times New Roman" w:cs="Times New Roman"/>
          <w:szCs w:val="28"/>
          <w:lang w:val="vi-VN"/>
        </w:rPr>
        <w:t>21</w:t>
      </w:r>
      <w:r w:rsidR="00DC7438" w:rsidRPr="003D4742">
        <w:rPr>
          <w:rFonts w:eastAsia="Times New Roman" w:cs="Times New Roman"/>
          <w:szCs w:val="28"/>
          <w:lang w:val="vi-VN"/>
        </w:rPr>
        <w:t> </w:t>
      </w:r>
      <w:r w:rsidR="00EE7527">
        <w:rPr>
          <w:rFonts w:eastAsia="Times New Roman" w:cs="Times New Roman"/>
          <w:szCs w:val="28"/>
          <w:lang w:val="vi-VN"/>
        </w:rPr>
        <w:t xml:space="preserve">– 2030 </w:t>
      </w:r>
      <w:r w:rsidR="00DC7438" w:rsidRPr="00206E70">
        <w:rPr>
          <w:rFonts w:eastAsia="Times New Roman" w:cs="Times New Roman"/>
          <w:szCs w:val="28"/>
          <w:lang w:val="vi-VN"/>
        </w:rPr>
        <w:t xml:space="preserve">và các nội dung khác về cải cách hành chính theo chỉ đạo của </w:t>
      </w:r>
      <w:r w:rsidR="00DC7438" w:rsidRPr="003D4742">
        <w:rPr>
          <w:rFonts w:eastAsia="Times New Roman" w:cs="Times New Roman"/>
          <w:szCs w:val="28"/>
          <w:lang w:val="vi-VN"/>
        </w:rPr>
        <w:t>Ủ</w:t>
      </w:r>
      <w:r w:rsidR="00DC7438" w:rsidRPr="00206E70">
        <w:rPr>
          <w:rFonts w:eastAsia="Times New Roman" w:cs="Times New Roman"/>
          <w:szCs w:val="28"/>
          <w:lang w:val="vi-VN"/>
        </w:rPr>
        <w:t>y ban nhân dân tỉnh</w:t>
      </w:r>
      <w:r w:rsidR="00983739" w:rsidRPr="003D4742">
        <w:rPr>
          <w:rFonts w:eastAsia="Times New Roman" w:cs="Times New Roman"/>
          <w:szCs w:val="28"/>
          <w:lang w:val="vi-VN"/>
        </w:rPr>
        <w:t xml:space="preserve"> </w:t>
      </w:r>
      <w:r w:rsidRPr="003D4742">
        <w:rPr>
          <w:rFonts w:eastAsia="Times New Roman" w:cs="Times New Roman"/>
          <w:szCs w:val="28"/>
          <w:lang w:val="vi-VN"/>
        </w:rPr>
        <w:t>và</w:t>
      </w:r>
      <w:r w:rsidR="00983739" w:rsidRPr="003D4742">
        <w:rPr>
          <w:rFonts w:eastAsia="Times New Roman" w:cs="Times New Roman"/>
          <w:szCs w:val="28"/>
          <w:lang w:val="vi-VN"/>
        </w:rPr>
        <w:t xml:space="preserve"> </w:t>
      </w:r>
      <w:r>
        <w:rPr>
          <w:rFonts w:eastAsia="Times New Roman" w:cs="Times New Roman"/>
          <w:szCs w:val="28"/>
          <w:lang w:val="vi-VN"/>
        </w:rPr>
        <w:t>Sở Nội vụ</w:t>
      </w:r>
      <w:r w:rsidRPr="003D4742">
        <w:rPr>
          <w:rFonts w:eastAsia="Times New Roman" w:cs="Times New Roman"/>
          <w:szCs w:val="28"/>
          <w:lang w:val="vi-VN"/>
        </w:rPr>
        <w:t>.</w:t>
      </w:r>
    </w:p>
    <w:p w:rsidR="009E6121" w:rsidRPr="003D4742" w:rsidRDefault="009E6121" w:rsidP="009E6121">
      <w:pPr>
        <w:tabs>
          <w:tab w:val="center" w:pos="567"/>
        </w:tabs>
        <w:spacing w:before="120" w:after="120" w:line="240" w:lineRule="auto"/>
        <w:ind w:firstLine="567"/>
        <w:rPr>
          <w:rFonts w:eastAsia="Times New Roman" w:cs="Times New Roman"/>
          <w:b/>
          <w:bCs/>
          <w:szCs w:val="28"/>
          <w:lang w:val="vi-VN"/>
        </w:rPr>
      </w:pPr>
      <w:r w:rsidRPr="003D4742">
        <w:rPr>
          <w:rFonts w:eastAsia="Times New Roman" w:cs="Times New Roman"/>
          <w:b/>
          <w:bCs/>
          <w:szCs w:val="28"/>
          <w:lang w:val="vi-VN"/>
        </w:rPr>
        <w:t>III</w:t>
      </w:r>
      <w:r w:rsidR="00DC7438" w:rsidRPr="003D4742">
        <w:rPr>
          <w:rFonts w:eastAsia="Times New Roman" w:cs="Times New Roman"/>
          <w:b/>
          <w:bCs/>
          <w:szCs w:val="28"/>
          <w:lang w:val="vi-VN"/>
        </w:rPr>
        <w:t>. </w:t>
      </w:r>
      <w:r w:rsidR="00DC7438" w:rsidRPr="00206E70">
        <w:rPr>
          <w:rFonts w:eastAsia="Times New Roman" w:cs="Times New Roman"/>
          <w:b/>
          <w:bCs/>
          <w:szCs w:val="28"/>
          <w:lang w:val="vi-VN"/>
        </w:rPr>
        <w:t>NỘI DUNG</w:t>
      </w:r>
      <w:r w:rsidRPr="003D4742">
        <w:rPr>
          <w:rFonts w:eastAsia="Times New Roman" w:cs="Times New Roman"/>
          <w:b/>
          <w:bCs/>
          <w:szCs w:val="28"/>
          <w:lang w:val="vi-VN"/>
        </w:rPr>
        <w:t xml:space="preserve"> VÀ HÌNH THỨC</w:t>
      </w:r>
      <w:r w:rsidR="00DC7438" w:rsidRPr="00206E70">
        <w:rPr>
          <w:rFonts w:eastAsia="Times New Roman" w:cs="Times New Roman"/>
          <w:b/>
          <w:bCs/>
          <w:szCs w:val="28"/>
          <w:lang w:val="vi-VN"/>
        </w:rPr>
        <w:t xml:space="preserve"> TUYÊN TRUYỀN</w:t>
      </w:r>
    </w:p>
    <w:p w:rsidR="009E6121" w:rsidRPr="0042013F" w:rsidRDefault="009E6121" w:rsidP="009E6121">
      <w:pPr>
        <w:tabs>
          <w:tab w:val="center" w:pos="567"/>
        </w:tabs>
        <w:spacing w:before="120" w:after="120" w:line="240" w:lineRule="auto"/>
        <w:ind w:firstLine="567"/>
        <w:rPr>
          <w:rFonts w:eastAsia="Times New Roman" w:cs="Times New Roman"/>
          <w:b/>
          <w:bCs/>
          <w:szCs w:val="28"/>
          <w:lang w:val="vi-VN"/>
        </w:rPr>
      </w:pPr>
      <w:r w:rsidRPr="0042013F">
        <w:rPr>
          <w:rFonts w:eastAsia="Times New Roman" w:cs="Times New Roman"/>
          <w:b/>
          <w:bCs/>
          <w:szCs w:val="28"/>
          <w:lang w:val="vi-VN"/>
        </w:rPr>
        <w:t>1. Nội dung tuyên</w:t>
      </w:r>
      <w:r w:rsidR="00983739" w:rsidRPr="0042013F">
        <w:rPr>
          <w:rFonts w:eastAsia="Times New Roman" w:cs="Times New Roman"/>
          <w:b/>
          <w:bCs/>
          <w:szCs w:val="28"/>
          <w:lang w:val="vi-VN"/>
        </w:rPr>
        <w:t xml:space="preserve"> </w:t>
      </w:r>
      <w:r w:rsidRPr="0042013F">
        <w:rPr>
          <w:rFonts w:eastAsia="Times New Roman" w:cs="Times New Roman"/>
          <w:b/>
          <w:bCs/>
          <w:szCs w:val="28"/>
          <w:lang w:val="vi-VN"/>
        </w:rPr>
        <w:t>truyền</w:t>
      </w:r>
    </w:p>
    <w:p w:rsidR="0045215D" w:rsidRDefault="009E6121" w:rsidP="0045215D">
      <w:pPr>
        <w:tabs>
          <w:tab w:val="center" w:pos="567"/>
        </w:tabs>
        <w:spacing w:before="120" w:after="120" w:line="240" w:lineRule="auto"/>
        <w:ind w:firstLine="567"/>
        <w:rPr>
          <w:rFonts w:eastAsia="Times New Roman" w:cs="Times New Roman"/>
          <w:bCs/>
          <w:szCs w:val="28"/>
          <w:lang w:val="vi-VN"/>
        </w:rPr>
      </w:pPr>
      <w:r w:rsidRPr="0042013F">
        <w:rPr>
          <w:rFonts w:eastAsia="Times New Roman" w:cs="Times New Roman"/>
          <w:bCs/>
          <w:szCs w:val="28"/>
          <w:lang w:val="vi-VN"/>
        </w:rPr>
        <w:t xml:space="preserve">- </w:t>
      </w:r>
      <w:r w:rsidR="00EE7527" w:rsidRPr="00EE7527">
        <w:rPr>
          <w:rFonts w:eastAsia="Times New Roman" w:cs="Times New Roman"/>
          <w:bCs/>
          <w:szCs w:val="28"/>
          <w:lang w:val="vi-VN"/>
        </w:rPr>
        <w:t xml:space="preserve">Tuyên truyền tầm quan trọng, ý nghĩa, mục tiêu và tác động của CCHC đến phát triển kinh tế - xã hội của cả nước nói chung, tỉnh Sóc Trăng nói riêng; </w:t>
      </w:r>
      <w:r w:rsidR="0045215D" w:rsidRPr="0045215D">
        <w:rPr>
          <w:rFonts w:eastAsia="Times New Roman" w:cs="Times New Roman"/>
          <w:bCs/>
          <w:szCs w:val="28"/>
          <w:lang w:val="vi-VN"/>
        </w:rPr>
        <w:t>những quan điểm, chủ trương của Đảng, chính sách pháp luật của Nhà nước về CCHC trong thời kỳ CNH-HĐH đất nước.</w:t>
      </w:r>
    </w:p>
    <w:p w:rsidR="0045215D" w:rsidRDefault="0045215D" w:rsidP="0045215D">
      <w:pPr>
        <w:tabs>
          <w:tab w:val="center" w:pos="567"/>
        </w:tabs>
        <w:spacing w:before="120" w:after="120" w:line="240" w:lineRule="auto"/>
        <w:ind w:firstLine="567"/>
        <w:rPr>
          <w:rFonts w:eastAsia="Times New Roman" w:cs="Times New Roman"/>
          <w:bCs/>
          <w:szCs w:val="28"/>
          <w:lang w:val="vi-VN"/>
        </w:rPr>
      </w:pPr>
      <w:r w:rsidRPr="0045215D">
        <w:rPr>
          <w:lang w:val="vi-VN"/>
        </w:rPr>
        <w:t>- Tuyên truyền nâng cao chỉ số cải cách hành chính (PAR index), chỉ số PCI, ICT năm 202</w:t>
      </w:r>
      <w:r w:rsidR="00501B9A">
        <w:t>1</w:t>
      </w:r>
      <w:r w:rsidRPr="0045215D">
        <w:rPr>
          <w:lang w:val="vi-VN"/>
        </w:rPr>
        <w:t xml:space="preserve"> của tỉ</w:t>
      </w:r>
      <w:r w:rsidR="00501B9A">
        <w:rPr>
          <w:lang w:val="vi-VN"/>
        </w:rPr>
        <w:t>nh</w:t>
      </w:r>
      <w:r w:rsidRPr="0045215D">
        <w:rPr>
          <w:lang w:val="vi-VN"/>
        </w:rPr>
        <w:t>.</w:t>
      </w:r>
    </w:p>
    <w:p w:rsidR="0045215D" w:rsidRDefault="0045215D" w:rsidP="0045215D">
      <w:pPr>
        <w:tabs>
          <w:tab w:val="center" w:pos="567"/>
        </w:tabs>
        <w:spacing w:before="120" w:after="120" w:line="240" w:lineRule="auto"/>
        <w:ind w:firstLine="567"/>
        <w:rPr>
          <w:rFonts w:eastAsia="Times New Roman" w:cs="Times New Roman"/>
          <w:bCs/>
          <w:szCs w:val="28"/>
          <w:lang w:val="vi-VN"/>
        </w:rPr>
      </w:pPr>
      <w:r w:rsidRPr="0045215D">
        <w:rPr>
          <w:lang w:val="vi-VN"/>
        </w:rPr>
        <w:t>- Vai trò, trách nhiệm của thủ trưởng đơn vị trong chỉ đạo thực hiện công tác cải cách hành chính.</w:t>
      </w:r>
    </w:p>
    <w:p w:rsidR="0045215D" w:rsidRDefault="0045215D" w:rsidP="0045215D">
      <w:pPr>
        <w:tabs>
          <w:tab w:val="center" w:pos="567"/>
        </w:tabs>
        <w:spacing w:before="120" w:after="120" w:line="240" w:lineRule="auto"/>
        <w:ind w:firstLine="567"/>
        <w:rPr>
          <w:rFonts w:eastAsia="Times New Roman" w:cs="Times New Roman"/>
          <w:bCs/>
          <w:szCs w:val="28"/>
          <w:lang w:val="vi-VN"/>
        </w:rPr>
      </w:pPr>
      <w:r w:rsidRPr="0045215D">
        <w:rPr>
          <w:lang w:val="vi-VN"/>
        </w:rPr>
        <w:t>- Các quy định về quyền, nghĩa vụ, trách nhiệm, đạo đức của viên chức trong thực thi công vụ, gắn với kỷ luật, kỷ cương nhất là trong giải quyết các công việc liên quan đến người dân; quy tắc ứng xử, văn hóa giao tiếp, tác phong, thái độ phục vụ nhân dân của viên chức chức.</w:t>
      </w:r>
    </w:p>
    <w:p w:rsidR="0045215D" w:rsidRDefault="0045215D" w:rsidP="0045215D">
      <w:pPr>
        <w:tabs>
          <w:tab w:val="center" w:pos="567"/>
        </w:tabs>
        <w:spacing w:before="120" w:after="120" w:line="240" w:lineRule="auto"/>
        <w:ind w:firstLine="567"/>
      </w:pPr>
      <w:r w:rsidRPr="0045215D">
        <w:rPr>
          <w:lang w:val="vi-VN"/>
        </w:rPr>
        <w:t>- Tuyên truyền những gương điển hình tiên tiến, các sáng kiến; mô hình thực hiện cơ chế một cửa, một cửa liên thông, việc ứng dụng công nghệ thông tin vào hoạt động cả</w:t>
      </w:r>
      <w:r w:rsidR="00DA4B68">
        <w:rPr>
          <w:lang w:val="vi-VN"/>
        </w:rPr>
        <w:t>i cách hành chính</w:t>
      </w:r>
      <w:r w:rsidRPr="0045215D">
        <w:rPr>
          <w:lang w:val="vi-VN"/>
        </w:rPr>
        <w:t xml:space="preserve">. </w:t>
      </w:r>
      <w:r w:rsidRPr="0045215D">
        <w:t>Đồng thời, thông tin kịp thời các phản ánh kiến nghị của người dân, tổ chức, doanh nghiệp về các quy định hành chính, thủ tục hành chính.</w:t>
      </w:r>
    </w:p>
    <w:p w:rsidR="00DA4B68" w:rsidRPr="0042013F" w:rsidRDefault="00DA4B68" w:rsidP="00DA4B68">
      <w:pPr>
        <w:tabs>
          <w:tab w:val="center" w:pos="567"/>
        </w:tabs>
        <w:spacing w:before="120" w:after="120" w:line="240" w:lineRule="auto"/>
        <w:ind w:firstLine="567"/>
        <w:rPr>
          <w:rFonts w:eastAsia="Times New Roman" w:cs="Times New Roman"/>
          <w:szCs w:val="28"/>
          <w:lang w:val="vi-VN"/>
        </w:rPr>
      </w:pPr>
      <w:r w:rsidRPr="0042013F">
        <w:rPr>
          <w:rFonts w:eastAsia="Times New Roman" w:cs="Times New Roman"/>
          <w:szCs w:val="28"/>
          <w:lang w:val="vi-VN"/>
        </w:rPr>
        <w:t>- Tuyên truyền nội dung văn hóa công vụ cho cán bộ, công chức, viên chức và người lao động theo Đề án Văn hóa Công vụ được Thủ tướng Chính phủ phê duyệt tại Quyết định số 1847/QĐ-TTg ngày 27/12/2018.</w:t>
      </w:r>
    </w:p>
    <w:p w:rsidR="00DA4B68" w:rsidRPr="0042013F" w:rsidRDefault="00DA4B68" w:rsidP="00DA4B68">
      <w:pPr>
        <w:tabs>
          <w:tab w:val="center" w:pos="567"/>
        </w:tabs>
        <w:spacing w:before="120" w:after="120" w:line="240" w:lineRule="auto"/>
        <w:ind w:firstLine="567"/>
        <w:rPr>
          <w:rFonts w:cs="Times New Roman"/>
          <w:b/>
          <w:szCs w:val="28"/>
          <w:lang w:val="vi-VN"/>
        </w:rPr>
      </w:pPr>
      <w:r w:rsidRPr="0042013F">
        <w:rPr>
          <w:rFonts w:eastAsia="Times New Roman" w:cs="Times New Roman"/>
          <w:b/>
          <w:szCs w:val="28"/>
          <w:lang w:val="vi-VN"/>
        </w:rPr>
        <w:t>2.</w:t>
      </w:r>
      <w:r w:rsidRPr="00D92C9F">
        <w:rPr>
          <w:rFonts w:eastAsia="Times New Roman" w:cs="Times New Roman"/>
          <w:b/>
          <w:szCs w:val="28"/>
          <w:lang w:val="vi-VN"/>
        </w:rPr>
        <w:t xml:space="preserve"> Hình thức tuyên truyền</w:t>
      </w:r>
    </w:p>
    <w:p w:rsidR="001B32E0" w:rsidRDefault="00DA4B68" w:rsidP="00DA4B68">
      <w:pPr>
        <w:tabs>
          <w:tab w:val="center" w:pos="567"/>
        </w:tabs>
        <w:spacing w:before="120" w:after="120" w:line="240" w:lineRule="auto"/>
        <w:ind w:firstLine="567"/>
        <w:rPr>
          <w:rFonts w:cs="Times New Roman"/>
          <w:szCs w:val="28"/>
          <w:lang w:val="vi-VN"/>
        </w:rPr>
      </w:pPr>
      <w:r w:rsidRPr="0042013F">
        <w:rPr>
          <w:rFonts w:eastAsia="Times New Roman" w:cs="Times New Roman"/>
          <w:szCs w:val="28"/>
          <w:lang w:val="vi-VN"/>
        </w:rPr>
        <w:t>- </w:t>
      </w:r>
      <w:r w:rsidRPr="00206E70">
        <w:rPr>
          <w:rFonts w:eastAsia="Times New Roman" w:cs="Times New Roman"/>
          <w:szCs w:val="28"/>
          <w:lang w:val="vi-VN"/>
        </w:rPr>
        <w:t>Tuyên truyền trên website</w:t>
      </w:r>
      <w:r w:rsidRPr="0042013F">
        <w:rPr>
          <w:rFonts w:eastAsia="Times New Roman" w:cs="Times New Roman"/>
          <w:szCs w:val="28"/>
          <w:lang w:val="vi-VN"/>
        </w:rPr>
        <w:t xml:space="preserve"> của nhà trường, tuyên truyền </w:t>
      </w:r>
      <w:r>
        <w:rPr>
          <w:rFonts w:eastAsia="Times New Roman" w:cs="Times New Roman"/>
          <w:szCs w:val="28"/>
          <w:lang w:val="vi-VN"/>
        </w:rPr>
        <w:t>miệng</w:t>
      </w:r>
      <w:r w:rsidRPr="0042013F">
        <w:rPr>
          <w:rFonts w:eastAsia="Times New Roman" w:cs="Times New Roman"/>
          <w:szCs w:val="28"/>
          <w:lang w:val="vi-VN"/>
        </w:rPr>
        <w:t xml:space="preserve"> qua </w:t>
      </w:r>
      <w:r w:rsidRPr="00206E70">
        <w:rPr>
          <w:rFonts w:eastAsia="Times New Roman" w:cs="Times New Roman"/>
          <w:szCs w:val="28"/>
          <w:lang w:val="vi-VN"/>
        </w:rPr>
        <w:t>các hội thi</w:t>
      </w:r>
      <w:r w:rsidRPr="0042013F">
        <w:rPr>
          <w:rFonts w:eastAsia="Times New Roman" w:cs="Times New Roman"/>
          <w:szCs w:val="28"/>
          <w:lang w:val="vi-VN"/>
        </w:rPr>
        <w:t xml:space="preserve"> (của đoàn thanh niên)</w:t>
      </w:r>
      <w:r>
        <w:rPr>
          <w:rFonts w:eastAsia="Times New Roman" w:cs="Times New Roman"/>
          <w:szCs w:val="28"/>
          <w:lang w:val="vi-VN"/>
        </w:rPr>
        <w:t>, hội thảo, hội nghị</w:t>
      </w:r>
      <w:r w:rsidRPr="0042013F">
        <w:rPr>
          <w:rFonts w:eastAsia="Times New Roman" w:cs="Times New Roman"/>
          <w:szCs w:val="28"/>
          <w:lang w:val="vi-VN"/>
        </w:rPr>
        <w:t xml:space="preserve">, </w:t>
      </w:r>
      <w:r w:rsidRPr="00206E70">
        <w:rPr>
          <w:rFonts w:eastAsia="Times New Roman" w:cs="Times New Roman"/>
          <w:szCs w:val="28"/>
          <w:lang w:val="vi-VN"/>
        </w:rPr>
        <w:t xml:space="preserve">bản tin </w:t>
      </w:r>
      <w:r w:rsidRPr="0042013F">
        <w:rPr>
          <w:rFonts w:eastAsia="Times New Roman" w:cs="Times New Roman"/>
          <w:szCs w:val="28"/>
          <w:lang w:val="vi-VN"/>
        </w:rPr>
        <w:t>phát thanh học đường của Đoàn thanh niên</w:t>
      </w:r>
      <w:r w:rsidRPr="00206E70">
        <w:rPr>
          <w:rFonts w:eastAsia="Times New Roman" w:cs="Times New Roman"/>
          <w:szCs w:val="28"/>
          <w:lang w:val="vi-VN"/>
        </w:rPr>
        <w:t>.</w:t>
      </w:r>
    </w:p>
    <w:p w:rsidR="00DA4B68" w:rsidRPr="001B32E0" w:rsidRDefault="00DA4B68" w:rsidP="001B32E0">
      <w:pPr>
        <w:jc w:val="center"/>
        <w:rPr>
          <w:rFonts w:cs="Times New Roman"/>
          <w:szCs w:val="28"/>
          <w:lang w:val="vi-VN"/>
        </w:rPr>
      </w:pPr>
    </w:p>
    <w:p w:rsidR="00DA4B68" w:rsidRPr="0042013F" w:rsidRDefault="00DA4B68" w:rsidP="00DA4B68">
      <w:pPr>
        <w:tabs>
          <w:tab w:val="center" w:pos="567"/>
        </w:tabs>
        <w:spacing w:before="120" w:after="120" w:line="240" w:lineRule="auto"/>
        <w:ind w:firstLine="567"/>
        <w:rPr>
          <w:rFonts w:cs="Times New Roman"/>
          <w:szCs w:val="28"/>
          <w:lang w:val="vi-VN"/>
        </w:rPr>
      </w:pPr>
      <w:r w:rsidRPr="0042013F">
        <w:rPr>
          <w:rFonts w:eastAsia="Times New Roman" w:cs="Times New Roman"/>
          <w:szCs w:val="28"/>
          <w:lang w:val="vi-VN"/>
        </w:rPr>
        <w:t>- </w:t>
      </w:r>
      <w:r w:rsidRPr="00206E70">
        <w:rPr>
          <w:rFonts w:eastAsia="Times New Roman" w:cs="Times New Roman"/>
          <w:szCs w:val="28"/>
          <w:lang w:val="vi-VN"/>
        </w:rPr>
        <w:t>Quán triệt nội dung, kế hoạch thực hiện, nhiệm vụ cải cách hành chính của </w:t>
      </w:r>
      <w:r w:rsidRPr="0042013F">
        <w:rPr>
          <w:rFonts w:eastAsia="Times New Roman" w:cs="Times New Roman"/>
          <w:szCs w:val="28"/>
          <w:lang w:val="vi-VN"/>
        </w:rPr>
        <w:t>tỉnh</w:t>
      </w:r>
      <w:r w:rsidRPr="00206E70">
        <w:rPr>
          <w:rFonts w:eastAsia="Times New Roman" w:cs="Times New Roman"/>
          <w:szCs w:val="28"/>
          <w:lang w:val="vi-VN"/>
        </w:rPr>
        <w:t>, </w:t>
      </w:r>
      <w:r w:rsidRPr="0042013F">
        <w:rPr>
          <w:rFonts w:eastAsia="Times New Roman" w:cs="Times New Roman"/>
          <w:szCs w:val="28"/>
          <w:lang w:val="vi-VN"/>
        </w:rPr>
        <w:t xml:space="preserve">của nhà trường </w:t>
      </w:r>
      <w:r w:rsidR="00501B9A">
        <w:rPr>
          <w:rFonts w:eastAsia="Times New Roman" w:cs="Times New Roman"/>
          <w:szCs w:val="28"/>
          <w:lang w:val="vi-VN"/>
        </w:rPr>
        <w:t>cho toàn thể CB</w:t>
      </w:r>
      <w:r w:rsidRPr="0042013F">
        <w:rPr>
          <w:rFonts w:eastAsia="Times New Roman" w:cs="Times New Roman"/>
          <w:szCs w:val="28"/>
          <w:lang w:val="vi-VN"/>
        </w:rPr>
        <w:t>VC và học viên</w:t>
      </w:r>
      <w:r w:rsidRPr="00206E70">
        <w:rPr>
          <w:rFonts w:eastAsia="Times New Roman" w:cs="Times New Roman"/>
          <w:szCs w:val="28"/>
          <w:lang w:val="vi-VN"/>
        </w:rPr>
        <w:t xml:space="preserve"> thông qua các cuộc hội họp, </w:t>
      </w:r>
      <w:r w:rsidRPr="0042013F">
        <w:rPr>
          <w:rFonts w:eastAsia="Times New Roman" w:cs="Times New Roman"/>
          <w:szCs w:val="28"/>
          <w:lang w:val="vi-VN"/>
        </w:rPr>
        <w:t>sinh hoạt đầu tuần (</w:t>
      </w:r>
      <w:r w:rsidRPr="00206E70">
        <w:rPr>
          <w:rFonts w:eastAsia="Times New Roman" w:cs="Times New Roman"/>
          <w:szCs w:val="28"/>
          <w:lang w:val="vi-VN"/>
        </w:rPr>
        <w:t>chào cờ</w:t>
      </w:r>
      <w:r w:rsidRPr="0042013F">
        <w:rPr>
          <w:rFonts w:eastAsia="Times New Roman" w:cs="Times New Roman"/>
          <w:szCs w:val="28"/>
          <w:lang w:val="vi-VN"/>
        </w:rPr>
        <w:t xml:space="preserve">) và </w:t>
      </w:r>
      <w:r w:rsidRPr="00206E70">
        <w:rPr>
          <w:rFonts w:eastAsia="Times New Roman" w:cs="Times New Roman"/>
          <w:szCs w:val="28"/>
          <w:lang w:val="vi-VN"/>
        </w:rPr>
        <w:t>các cuộc</w:t>
      </w:r>
      <w:r w:rsidRPr="0042013F">
        <w:rPr>
          <w:rFonts w:eastAsia="Times New Roman" w:cs="Times New Roman"/>
          <w:szCs w:val="28"/>
          <w:lang w:val="vi-VN"/>
        </w:rPr>
        <w:t xml:space="preserve"> họp hội đồng sư phạm, </w:t>
      </w:r>
      <w:r w:rsidRPr="00206E70">
        <w:rPr>
          <w:rFonts w:eastAsia="Times New Roman" w:cs="Times New Roman"/>
          <w:szCs w:val="28"/>
          <w:lang w:val="vi-VN"/>
        </w:rPr>
        <w:t xml:space="preserve">sinh hoạt của </w:t>
      </w:r>
      <w:r w:rsidRPr="0042013F">
        <w:rPr>
          <w:rFonts w:eastAsia="Times New Roman" w:cs="Times New Roman"/>
          <w:szCs w:val="28"/>
          <w:lang w:val="vi-VN"/>
        </w:rPr>
        <w:t>chi bộ</w:t>
      </w:r>
      <w:r w:rsidRPr="00206E70">
        <w:rPr>
          <w:rFonts w:eastAsia="Times New Roman" w:cs="Times New Roman"/>
          <w:szCs w:val="28"/>
          <w:lang w:val="vi-VN"/>
        </w:rPr>
        <w:t>, các</w:t>
      </w:r>
      <w:r w:rsidRPr="0042013F">
        <w:rPr>
          <w:rFonts w:eastAsia="Times New Roman" w:cs="Times New Roman"/>
          <w:szCs w:val="28"/>
          <w:lang w:val="vi-VN"/>
        </w:rPr>
        <w:t xml:space="preserve"> phòng, các</w:t>
      </w:r>
      <w:r w:rsidRPr="00206E70">
        <w:rPr>
          <w:rFonts w:eastAsia="Times New Roman" w:cs="Times New Roman"/>
          <w:szCs w:val="28"/>
          <w:lang w:val="vi-VN"/>
        </w:rPr>
        <w:t xml:space="preserve"> tổ </w:t>
      </w:r>
      <w:r w:rsidRPr="0042013F">
        <w:rPr>
          <w:rFonts w:eastAsia="Times New Roman" w:cs="Times New Roman"/>
          <w:szCs w:val="28"/>
          <w:lang w:val="vi-VN"/>
        </w:rPr>
        <w:t xml:space="preserve">chuyên môn và </w:t>
      </w:r>
      <w:r w:rsidRPr="00206E70">
        <w:rPr>
          <w:rFonts w:eastAsia="Times New Roman" w:cs="Times New Roman"/>
          <w:szCs w:val="28"/>
          <w:lang w:val="vi-VN"/>
        </w:rPr>
        <w:t>đoàn thể.</w:t>
      </w:r>
    </w:p>
    <w:p w:rsidR="00DA4B68" w:rsidRPr="0042013F" w:rsidRDefault="00DA4B68" w:rsidP="00DA4B68">
      <w:pPr>
        <w:tabs>
          <w:tab w:val="center" w:pos="567"/>
        </w:tabs>
        <w:spacing w:before="120" w:after="120" w:line="240" w:lineRule="auto"/>
        <w:ind w:firstLine="567"/>
        <w:rPr>
          <w:rFonts w:eastAsia="Times New Roman" w:cs="Times New Roman"/>
          <w:szCs w:val="28"/>
          <w:lang w:val="vi-VN"/>
        </w:rPr>
      </w:pPr>
      <w:r w:rsidRPr="0042013F">
        <w:rPr>
          <w:rFonts w:eastAsia="Times New Roman" w:cs="Times New Roman"/>
          <w:szCs w:val="28"/>
          <w:lang w:val="vi-VN"/>
        </w:rPr>
        <w:t>- </w:t>
      </w:r>
      <w:r w:rsidRPr="00206E70">
        <w:rPr>
          <w:rFonts w:eastAsia="Times New Roman" w:cs="Times New Roman"/>
          <w:szCs w:val="28"/>
          <w:lang w:val="vi-VN"/>
        </w:rPr>
        <w:t>Thông qua niêm yết công khai các thủ tục hành chính tại</w:t>
      </w:r>
      <w:r w:rsidRPr="0042013F">
        <w:rPr>
          <w:rFonts w:eastAsia="Times New Roman" w:cs="Times New Roman"/>
          <w:szCs w:val="28"/>
          <w:lang w:val="vi-VN"/>
        </w:rPr>
        <w:t xml:space="preserve"> đơn vị;</w:t>
      </w:r>
    </w:p>
    <w:p w:rsidR="00DA4B68" w:rsidRPr="0042013F" w:rsidRDefault="00DA4B68" w:rsidP="00DA4B68">
      <w:pPr>
        <w:tabs>
          <w:tab w:val="center" w:pos="567"/>
        </w:tabs>
        <w:spacing w:before="120" w:after="120" w:line="240" w:lineRule="auto"/>
        <w:ind w:firstLine="567"/>
        <w:rPr>
          <w:rFonts w:eastAsia="Times New Roman" w:cs="Times New Roman"/>
          <w:szCs w:val="28"/>
          <w:lang w:val="vi-VN"/>
        </w:rPr>
      </w:pPr>
      <w:r w:rsidRPr="0042013F">
        <w:rPr>
          <w:lang w:val="vi-VN"/>
        </w:rPr>
        <w:t xml:space="preserve">- </w:t>
      </w:r>
      <w:r w:rsidR="00497E77" w:rsidRPr="00497E77">
        <w:rPr>
          <w:lang w:val="vi-VN"/>
        </w:rPr>
        <w:t>Viết tin, bài đ</w:t>
      </w:r>
      <w:r w:rsidRPr="0042013F">
        <w:rPr>
          <w:lang w:val="vi-VN"/>
        </w:rPr>
        <w:t>ề nghị đăng tin tại Trang Cải cách hành chính tỉnh.</w:t>
      </w:r>
    </w:p>
    <w:p w:rsidR="00332605" w:rsidRPr="0042013F" w:rsidRDefault="00332605" w:rsidP="00497E77">
      <w:pPr>
        <w:tabs>
          <w:tab w:val="center" w:pos="567"/>
        </w:tabs>
        <w:spacing w:before="120" w:after="120" w:line="240" w:lineRule="auto"/>
        <w:ind w:firstLine="567"/>
        <w:rPr>
          <w:rFonts w:eastAsia="Times New Roman" w:cs="Times New Roman"/>
          <w:szCs w:val="28"/>
          <w:lang w:val="vi-VN"/>
        </w:rPr>
      </w:pPr>
      <w:r w:rsidRPr="0042013F">
        <w:rPr>
          <w:rFonts w:eastAsia="Times New Roman" w:cs="Times New Roman"/>
          <w:b/>
          <w:bCs/>
          <w:szCs w:val="28"/>
          <w:lang w:val="vi-VN"/>
        </w:rPr>
        <w:t>IV</w:t>
      </w:r>
      <w:r w:rsidR="00DC7438" w:rsidRPr="0042013F">
        <w:rPr>
          <w:rFonts w:eastAsia="Times New Roman" w:cs="Times New Roman"/>
          <w:b/>
          <w:bCs/>
          <w:szCs w:val="28"/>
          <w:lang w:val="vi-VN"/>
        </w:rPr>
        <w:t>. TỔ CHỨC THỰC HIỆN</w:t>
      </w:r>
    </w:p>
    <w:p w:rsidR="00497E77" w:rsidRPr="00497E77" w:rsidRDefault="00497E77" w:rsidP="00497E77">
      <w:pPr>
        <w:tabs>
          <w:tab w:val="center" w:pos="567"/>
        </w:tabs>
        <w:spacing w:before="120" w:after="120" w:line="240" w:lineRule="auto"/>
        <w:ind w:firstLine="567"/>
        <w:rPr>
          <w:lang w:val="vi-VN"/>
        </w:rPr>
      </w:pPr>
      <w:r w:rsidRPr="00497E77">
        <w:rPr>
          <w:rFonts w:eastAsia="Times New Roman" w:cs="Times New Roman"/>
          <w:szCs w:val="28"/>
          <w:lang w:val="vi-VN"/>
        </w:rPr>
        <w:t>1.</w:t>
      </w:r>
      <w:r>
        <w:rPr>
          <w:lang w:val="vi-VN"/>
        </w:rPr>
        <w:t xml:space="preserve"> </w:t>
      </w:r>
      <w:r w:rsidRPr="00497E77">
        <w:rPr>
          <w:lang w:val="vi-VN"/>
        </w:rPr>
        <w:t>Căn cứ nội dung Kế hoạch tuyên truyền CCHC năm 202</w:t>
      </w:r>
      <w:r w:rsidR="00501B9A">
        <w:t>2</w:t>
      </w:r>
      <w:r w:rsidRPr="00497E77">
        <w:rPr>
          <w:lang w:val="vi-VN"/>
        </w:rPr>
        <w:t>, các phòng, tổ</w:t>
      </w:r>
      <w:r w:rsidR="00501B9A">
        <w:t xml:space="preserve"> chuyên môn</w:t>
      </w:r>
      <w:r w:rsidRPr="00497E77">
        <w:rPr>
          <w:lang w:val="vi-VN"/>
        </w:rPr>
        <w:t xml:space="preserve">, </w:t>
      </w:r>
      <w:r w:rsidR="001B32E0">
        <w:t xml:space="preserve">các </w:t>
      </w:r>
      <w:r w:rsidRPr="00497E77">
        <w:rPr>
          <w:lang w:val="vi-VN"/>
        </w:rPr>
        <w:t>bộ phận chủ động triển khai tổ chức thực hiện gắn với chức năng nhiệm vụ được giao.</w:t>
      </w:r>
    </w:p>
    <w:p w:rsidR="00332605" w:rsidRPr="00497E77" w:rsidRDefault="001B32E0" w:rsidP="00497E77">
      <w:pPr>
        <w:spacing w:before="120" w:after="120" w:line="240" w:lineRule="auto"/>
        <w:ind w:firstLine="567"/>
        <w:rPr>
          <w:rFonts w:eastAsia="Times New Roman" w:cs="Times New Roman"/>
          <w:szCs w:val="28"/>
          <w:lang w:val="vi-VN"/>
        </w:rPr>
      </w:pPr>
      <w:r>
        <w:rPr>
          <w:lang w:val="vi-VN"/>
        </w:rPr>
        <w:t>2. Giao cho Phòng TC -</w:t>
      </w:r>
      <w:r w:rsidR="00497E77" w:rsidRPr="00497E77">
        <w:rPr>
          <w:lang w:val="vi-VN"/>
        </w:rPr>
        <w:t xml:space="preserve"> HC - QT chủ trì tham mưu, theo dõi, tổng hợp kết quả triển khai thực hiện các nội dung trong kế hoạ</w:t>
      </w:r>
      <w:r>
        <w:rPr>
          <w:lang w:val="vi-VN"/>
        </w:rPr>
        <w:t>ch; b</w:t>
      </w:r>
      <w:r w:rsidR="00497E77" w:rsidRPr="00497E77">
        <w:rPr>
          <w:lang w:val="vi-VN"/>
        </w:rPr>
        <w:t>áo cáo kết quả định kỳ theo quy đị</w:t>
      </w:r>
      <w:r w:rsidR="00497E77">
        <w:rPr>
          <w:lang w:val="vi-VN"/>
        </w:rPr>
        <w:t>nh</w:t>
      </w:r>
      <w:r w:rsidR="00332605" w:rsidRPr="003D4742">
        <w:rPr>
          <w:rFonts w:eastAsia="Times New Roman" w:cs="Times New Roman"/>
          <w:szCs w:val="28"/>
          <w:lang w:val="nl-NL"/>
        </w:rPr>
        <w:t>./.</w:t>
      </w:r>
    </w:p>
    <w:p w:rsidR="007B7C72" w:rsidRPr="00497E77" w:rsidRDefault="007B7C72" w:rsidP="007B7C72">
      <w:pPr>
        <w:tabs>
          <w:tab w:val="center" w:pos="567"/>
        </w:tabs>
        <w:spacing w:after="0" w:line="240" w:lineRule="auto"/>
        <w:ind w:firstLine="567"/>
        <w:rPr>
          <w:rFonts w:eastAsia="Times New Roman" w:cs="Times New Roman"/>
          <w:szCs w:val="28"/>
          <w:lang w:val="vi-VN"/>
        </w:rPr>
      </w:pPr>
    </w:p>
    <w:tbl>
      <w:tblPr>
        <w:tblStyle w:val="TableGrid"/>
        <w:tblW w:w="864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3953"/>
      </w:tblGrid>
      <w:tr w:rsidR="00332605" w:rsidTr="001B32E0">
        <w:tc>
          <w:tcPr>
            <w:tcW w:w="4694" w:type="dxa"/>
          </w:tcPr>
          <w:p w:rsidR="00332605" w:rsidRPr="003D4742" w:rsidRDefault="00332605" w:rsidP="006B361F">
            <w:pPr>
              <w:jc w:val="both"/>
              <w:rPr>
                <w:rFonts w:ascii="Times New Roman" w:hAnsi="Times New Roman" w:cs="Times New Roman"/>
                <w:b/>
                <w:i/>
                <w:sz w:val="24"/>
                <w:szCs w:val="24"/>
                <w:lang w:val="nl-NL"/>
              </w:rPr>
            </w:pPr>
            <w:r w:rsidRPr="003D4742">
              <w:rPr>
                <w:rFonts w:ascii="Times New Roman" w:hAnsi="Times New Roman" w:cs="Times New Roman"/>
                <w:b/>
                <w:i/>
                <w:sz w:val="24"/>
                <w:szCs w:val="24"/>
                <w:lang w:val="nl-NL"/>
              </w:rPr>
              <w:t>Nơi</w:t>
            </w:r>
            <w:r w:rsidR="00112852" w:rsidRPr="003D4742">
              <w:rPr>
                <w:rFonts w:ascii="Times New Roman" w:hAnsi="Times New Roman" w:cs="Times New Roman"/>
                <w:b/>
                <w:i/>
                <w:sz w:val="24"/>
                <w:szCs w:val="24"/>
                <w:lang w:val="nl-NL"/>
              </w:rPr>
              <w:t xml:space="preserve"> </w:t>
            </w:r>
            <w:r w:rsidRPr="003D4742">
              <w:rPr>
                <w:rFonts w:ascii="Times New Roman" w:hAnsi="Times New Roman" w:cs="Times New Roman"/>
                <w:b/>
                <w:i/>
                <w:sz w:val="24"/>
                <w:szCs w:val="24"/>
                <w:lang w:val="nl-NL"/>
              </w:rPr>
              <w:t>nhận:</w:t>
            </w:r>
          </w:p>
          <w:p w:rsidR="00332605" w:rsidRPr="003D4742" w:rsidRDefault="00332605" w:rsidP="006B361F">
            <w:pPr>
              <w:jc w:val="both"/>
              <w:rPr>
                <w:rFonts w:ascii="Times New Roman" w:hAnsi="Times New Roman" w:cs="Times New Roman"/>
                <w:lang w:val="nl-NL"/>
              </w:rPr>
            </w:pPr>
            <w:r w:rsidRPr="003D4742">
              <w:rPr>
                <w:rFonts w:ascii="Times New Roman" w:hAnsi="Times New Roman" w:cs="Times New Roman"/>
                <w:lang w:val="nl-NL"/>
              </w:rPr>
              <w:t>- Sở</w:t>
            </w:r>
            <w:r w:rsidR="00112852" w:rsidRPr="003D4742">
              <w:rPr>
                <w:rFonts w:ascii="Times New Roman" w:hAnsi="Times New Roman" w:cs="Times New Roman"/>
                <w:lang w:val="nl-NL"/>
              </w:rPr>
              <w:t xml:space="preserve"> </w:t>
            </w:r>
            <w:r w:rsidRPr="003D4742">
              <w:rPr>
                <w:rFonts w:ascii="Times New Roman" w:hAnsi="Times New Roman" w:cs="Times New Roman"/>
                <w:lang w:val="nl-NL"/>
              </w:rPr>
              <w:t>Nội</w:t>
            </w:r>
            <w:r w:rsidR="00112852" w:rsidRPr="003D4742">
              <w:rPr>
                <w:rFonts w:ascii="Times New Roman" w:hAnsi="Times New Roman" w:cs="Times New Roman"/>
                <w:lang w:val="nl-NL"/>
              </w:rPr>
              <w:t xml:space="preserve"> </w:t>
            </w:r>
            <w:r w:rsidRPr="003D4742">
              <w:rPr>
                <w:rFonts w:ascii="Times New Roman" w:hAnsi="Times New Roman" w:cs="Times New Roman"/>
                <w:lang w:val="nl-NL"/>
              </w:rPr>
              <w:t>vụ (phòng CCHC) (bc);</w:t>
            </w:r>
          </w:p>
          <w:p w:rsidR="00332605" w:rsidRPr="003D4742" w:rsidRDefault="00332605" w:rsidP="006B361F">
            <w:pPr>
              <w:jc w:val="both"/>
              <w:rPr>
                <w:rFonts w:ascii="Times New Roman" w:hAnsi="Times New Roman" w:cs="Times New Roman"/>
                <w:lang w:val="nl-NL"/>
              </w:rPr>
            </w:pPr>
            <w:r w:rsidRPr="003D4742">
              <w:rPr>
                <w:rFonts w:ascii="Times New Roman" w:hAnsi="Times New Roman" w:cs="Times New Roman"/>
                <w:lang w:val="nl-NL"/>
              </w:rPr>
              <w:t>- Phòng, Tổ</w:t>
            </w:r>
            <w:r w:rsidR="00112852" w:rsidRPr="003D4742">
              <w:rPr>
                <w:rFonts w:ascii="Times New Roman" w:hAnsi="Times New Roman" w:cs="Times New Roman"/>
                <w:lang w:val="nl-NL"/>
              </w:rPr>
              <w:t xml:space="preserve"> </w:t>
            </w:r>
            <w:r w:rsidRPr="003D4742">
              <w:rPr>
                <w:rFonts w:ascii="Times New Roman" w:hAnsi="Times New Roman" w:cs="Times New Roman"/>
                <w:lang w:val="nl-NL"/>
              </w:rPr>
              <w:t>chuyên</w:t>
            </w:r>
            <w:r w:rsidR="00112852" w:rsidRPr="003D4742">
              <w:rPr>
                <w:rFonts w:ascii="Times New Roman" w:hAnsi="Times New Roman" w:cs="Times New Roman"/>
                <w:lang w:val="nl-NL"/>
              </w:rPr>
              <w:t xml:space="preserve"> </w:t>
            </w:r>
            <w:r w:rsidRPr="003D4742">
              <w:rPr>
                <w:rFonts w:ascii="Times New Roman" w:hAnsi="Times New Roman" w:cs="Times New Roman"/>
                <w:lang w:val="nl-NL"/>
              </w:rPr>
              <w:t>môn (T/h);</w:t>
            </w:r>
          </w:p>
          <w:p w:rsidR="00F135D9" w:rsidRPr="003D4742" w:rsidRDefault="00F135D9" w:rsidP="006B361F">
            <w:pPr>
              <w:jc w:val="both"/>
              <w:rPr>
                <w:rFonts w:ascii="Times New Roman" w:hAnsi="Times New Roman" w:cs="Times New Roman"/>
                <w:lang w:val="nl-NL"/>
              </w:rPr>
            </w:pPr>
            <w:r w:rsidRPr="003D4742">
              <w:rPr>
                <w:rFonts w:ascii="Times New Roman" w:hAnsi="Times New Roman" w:cs="Times New Roman"/>
                <w:lang w:val="nl-NL"/>
              </w:rPr>
              <w:t>- BCH các đoàn thể (T/h);</w:t>
            </w:r>
          </w:p>
          <w:p w:rsidR="00332605" w:rsidRPr="0071405F" w:rsidRDefault="00497E77" w:rsidP="006B361F">
            <w:pPr>
              <w:jc w:val="both"/>
              <w:rPr>
                <w:rFonts w:ascii="Times New Roman" w:hAnsi="Times New Roman" w:cs="Times New Roman"/>
              </w:rPr>
            </w:pPr>
            <w:r>
              <w:rPr>
                <w:rFonts w:ascii="Times New Roman" w:hAnsi="Times New Roman" w:cs="Times New Roman"/>
              </w:rPr>
              <w:t>- Websit</w:t>
            </w:r>
            <w:r w:rsidR="00332605" w:rsidRPr="0071405F">
              <w:rPr>
                <w:rFonts w:ascii="Times New Roman" w:hAnsi="Times New Roman" w:cs="Times New Roman"/>
              </w:rPr>
              <w:t>e</w:t>
            </w:r>
            <w:r w:rsidR="00112852">
              <w:rPr>
                <w:rFonts w:ascii="Times New Roman" w:hAnsi="Times New Roman" w:cs="Times New Roman"/>
              </w:rPr>
              <w:t xml:space="preserve"> </w:t>
            </w:r>
            <w:r w:rsidR="00332605" w:rsidRPr="0071405F">
              <w:rPr>
                <w:rFonts w:ascii="Times New Roman" w:hAnsi="Times New Roman" w:cs="Times New Roman"/>
              </w:rPr>
              <w:t>trường;</w:t>
            </w:r>
          </w:p>
          <w:p w:rsidR="00332605" w:rsidRPr="00126B66" w:rsidRDefault="00332605" w:rsidP="006B361F">
            <w:pPr>
              <w:jc w:val="both"/>
              <w:rPr>
                <w:rFonts w:ascii="Times New Roman" w:hAnsi="Times New Roman" w:cs="Times New Roman"/>
                <w:sz w:val="24"/>
                <w:szCs w:val="24"/>
              </w:rPr>
            </w:pPr>
            <w:r w:rsidRPr="0071405F">
              <w:rPr>
                <w:rFonts w:ascii="Times New Roman" w:hAnsi="Times New Roman" w:cs="Times New Roman"/>
              </w:rPr>
              <w:t>- Lưu VT.</w:t>
            </w:r>
          </w:p>
        </w:tc>
        <w:tc>
          <w:tcPr>
            <w:tcW w:w="3953" w:type="dxa"/>
          </w:tcPr>
          <w:p w:rsidR="00332605" w:rsidRDefault="00332605" w:rsidP="006B361F">
            <w:pPr>
              <w:jc w:val="center"/>
              <w:rPr>
                <w:rFonts w:ascii="Times New Roman" w:hAnsi="Times New Roman" w:cs="Times New Roman"/>
                <w:b/>
                <w:sz w:val="28"/>
                <w:szCs w:val="28"/>
              </w:rPr>
            </w:pPr>
            <w:r w:rsidRPr="00126B66">
              <w:rPr>
                <w:rFonts w:ascii="Times New Roman" w:hAnsi="Times New Roman" w:cs="Times New Roman"/>
                <w:b/>
                <w:sz w:val="28"/>
                <w:szCs w:val="28"/>
              </w:rPr>
              <w:t>HIỆU TRƯỞNG</w:t>
            </w:r>
          </w:p>
          <w:p w:rsidR="00497E77" w:rsidRDefault="00497E77" w:rsidP="006B361F">
            <w:pPr>
              <w:jc w:val="center"/>
              <w:rPr>
                <w:rFonts w:ascii="Times New Roman" w:hAnsi="Times New Roman" w:cs="Times New Roman"/>
                <w:b/>
                <w:sz w:val="28"/>
                <w:szCs w:val="28"/>
              </w:rPr>
            </w:pPr>
          </w:p>
          <w:p w:rsidR="00497E77" w:rsidRDefault="00497E77" w:rsidP="006B361F">
            <w:pPr>
              <w:jc w:val="center"/>
              <w:rPr>
                <w:rFonts w:ascii="Times New Roman" w:hAnsi="Times New Roman" w:cs="Times New Roman"/>
                <w:b/>
                <w:sz w:val="28"/>
                <w:szCs w:val="28"/>
              </w:rPr>
            </w:pPr>
          </w:p>
          <w:p w:rsidR="00497E77" w:rsidRDefault="00497E77" w:rsidP="006B361F">
            <w:pPr>
              <w:jc w:val="center"/>
              <w:rPr>
                <w:rFonts w:ascii="Times New Roman" w:hAnsi="Times New Roman" w:cs="Times New Roman"/>
                <w:b/>
                <w:sz w:val="28"/>
                <w:szCs w:val="28"/>
              </w:rPr>
            </w:pPr>
          </w:p>
          <w:p w:rsidR="00497E77" w:rsidRDefault="00497E77" w:rsidP="006B361F">
            <w:pPr>
              <w:jc w:val="center"/>
              <w:rPr>
                <w:rFonts w:ascii="Times New Roman" w:hAnsi="Times New Roman" w:cs="Times New Roman"/>
                <w:b/>
                <w:sz w:val="28"/>
                <w:szCs w:val="28"/>
              </w:rPr>
            </w:pPr>
          </w:p>
          <w:p w:rsidR="00497E77" w:rsidRPr="00126B66" w:rsidRDefault="00497E77" w:rsidP="006B361F">
            <w:pPr>
              <w:jc w:val="center"/>
              <w:rPr>
                <w:rFonts w:ascii="Times New Roman" w:hAnsi="Times New Roman" w:cs="Times New Roman"/>
                <w:b/>
                <w:sz w:val="28"/>
                <w:szCs w:val="28"/>
              </w:rPr>
            </w:pPr>
            <w:r>
              <w:rPr>
                <w:rFonts w:ascii="Times New Roman" w:hAnsi="Times New Roman" w:cs="Times New Roman"/>
                <w:b/>
                <w:sz w:val="28"/>
                <w:szCs w:val="28"/>
              </w:rPr>
              <w:t>Lâm Nhưm</w:t>
            </w:r>
          </w:p>
          <w:p w:rsidR="00332605" w:rsidRPr="00126B66" w:rsidRDefault="00332605" w:rsidP="006B361F">
            <w:pPr>
              <w:jc w:val="center"/>
              <w:rPr>
                <w:rFonts w:ascii="Times New Roman" w:hAnsi="Times New Roman" w:cs="Times New Roman"/>
                <w:b/>
                <w:sz w:val="28"/>
                <w:szCs w:val="28"/>
              </w:rPr>
            </w:pPr>
          </w:p>
          <w:p w:rsidR="00332605" w:rsidRPr="00126B66" w:rsidRDefault="00332605" w:rsidP="006B361F">
            <w:pPr>
              <w:jc w:val="center"/>
              <w:rPr>
                <w:rFonts w:ascii="Times New Roman" w:hAnsi="Times New Roman" w:cs="Times New Roman"/>
                <w:b/>
                <w:sz w:val="28"/>
                <w:szCs w:val="28"/>
              </w:rPr>
            </w:pPr>
          </w:p>
          <w:p w:rsidR="00332605" w:rsidRDefault="00332605" w:rsidP="006B361F">
            <w:pPr>
              <w:jc w:val="center"/>
              <w:rPr>
                <w:rFonts w:ascii="Times New Roman" w:hAnsi="Times New Roman" w:cs="Times New Roman"/>
                <w:b/>
                <w:sz w:val="28"/>
                <w:szCs w:val="28"/>
              </w:rPr>
            </w:pPr>
          </w:p>
          <w:p w:rsidR="00112852" w:rsidRPr="00126B66" w:rsidRDefault="00112852" w:rsidP="006B361F">
            <w:pPr>
              <w:jc w:val="center"/>
              <w:rPr>
                <w:rFonts w:ascii="Times New Roman" w:hAnsi="Times New Roman" w:cs="Times New Roman"/>
                <w:b/>
                <w:sz w:val="28"/>
                <w:szCs w:val="28"/>
              </w:rPr>
            </w:pPr>
          </w:p>
          <w:p w:rsidR="00332605" w:rsidRPr="00126B66" w:rsidRDefault="00332605" w:rsidP="006B361F">
            <w:pPr>
              <w:jc w:val="center"/>
              <w:rPr>
                <w:rFonts w:ascii="Times New Roman" w:hAnsi="Times New Roman" w:cs="Times New Roman"/>
                <w:b/>
                <w:sz w:val="28"/>
                <w:szCs w:val="28"/>
              </w:rPr>
            </w:pPr>
          </w:p>
          <w:p w:rsidR="00332605" w:rsidRPr="00126B66" w:rsidRDefault="00332605" w:rsidP="006B361F">
            <w:pPr>
              <w:jc w:val="center"/>
              <w:rPr>
                <w:rFonts w:ascii="Times New Roman" w:hAnsi="Times New Roman" w:cs="Times New Roman"/>
                <w:b/>
                <w:sz w:val="28"/>
                <w:szCs w:val="28"/>
              </w:rPr>
            </w:pPr>
          </w:p>
        </w:tc>
      </w:tr>
    </w:tbl>
    <w:p w:rsidR="00332605" w:rsidRDefault="00332605" w:rsidP="00332605">
      <w:pPr>
        <w:rPr>
          <w:rStyle w:val="Strong"/>
          <w:rFonts w:cs="Times New Roman"/>
          <w:szCs w:val="28"/>
          <w:bdr w:val="none" w:sz="0" w:space="0" w:color="auto" w:frame="1"/>
          <w:shd w:val="clear" w:color="auto" w:fill="FFFFFF"/>
        </w:rPr>
      </w:pPr>
    </w:p>
    <w:sectPr w:rsidR="00332605" w:rsidSect="0029420F">
      <w:headerReference w:type="default" r:id="rId7"/>
      <w:footerReference w:type="default" r:id="rId8"/>
      <w:pgSz w:w="11907" w:h="16840" w:code="9"/>
      <w:pgMar w:top="1021" w:right="1021" w:bottom="1021" w:left="1588"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486" w:rsidRDefault="008F7486" w:rsidP="007B7C72">
      <w:pPr>
        <w:spacing w:after="0" w:line="240" w:lineRule="auto"/>
      </w:pPr>
      <w:r>
        <w:separator/>
      </w:r>
    </w:p>
  </w:endnote>
  <w:endnote w:type="continuationSeparator" w:id="0">
    <w:p w:rsidR="008F7486" w:rsidRDefault="008F7486" w:rsidP="007B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aunPenh">
    <w:panose1 w:val="02000500000000020004"/>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C72" w:rsidRDefault="007B7C72">
    <w:pPr>
      <w:pStyle w:val="Footer"/>
      <w:jc w:val="center"/>
    </w:pPr>
  </w:p>
  <w:p w:rsidR="007B7C72" w:rsidRDefault="007B7C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486" w:rsidRDefault="008F7486" w:rsidP="007B7C72">
      <w:pPr>
        <w:spacing w:after="0" w:line="240" w:lineRule="auto"/>
      </w:pPr>
      <w:r>
        <w:separator/>
      </w:r>
    </w:p>
  </w:footnote>
  <w:footnote w:type="continuationSeparator" w:id="0">
    <w:p w:rsidR="008F7486" w:rsidRDefault="008F7486" w:rsidP="007B7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048239"/>
      <w:docPartObj>
        <w:docPartGallery w:val="Page Numbers (Top of Page)"/>
        <w:docPartUnique/>
      </w:docPartObj>
    </w:sdtPr>
    <w:sdtEndPr>
      <w:rPr>
        <w:noProof/>
      </w:rPr>
    </w:sdtEndPr>
    <w:sdtContent>
      <w:p w:rsidR="0029420F" w:rsidRDefault="0029420F">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29420F" w:rsidRDefault="002942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D3698"/>
    <w:multiLevelType w:val="hybridMultilevel"/>
    <w:tmpl w:val="08D2C97E"/>
    <w:lvl w:ilvl="0" w:tplc="899A52A6">
      <w:start w:val="1"/>
      <w:numFmt w:val="decimal"/>
      <w:lvlText w:val="%1."/>
      <w:lvlJc w:val="left"/>
      <w:pPr>
        <w:ind w:left="927" w:hanging="360"/>
      </w:pPr>
      <w:rPr>
        <w:rFonts w:eastAsia="Times New Roman" w:cs="Times New Roman"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412F628C"/>
    <w:multiLevelType w:val="hybridMultilevel"/>
    <w:tmpl w:val="C6785DD8"/>
    <w:lvl w:ilvl="0" w:tplc="2A3A36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7438"/>
    <w:rsid w:val="0000362A"/>
    <w:rsid w:val="0003065C"/>
    <w:rsid w:val="00042A5C"/>
    <w:rsid w:val="000665CF"/>
    <w:rsid w:val="000714BE"/>
    <w:rsid w:val="00072FE7"/>
    <w:rsid w:val="0007594D"/>
    <w:rsid w:val="0008791C"/>
    <w:rsid w:val="000E735C"/>
    <w:rsid w:val="000F3C02"/>
    <w:rsid w:val="00112852"/>
    <w:rsid w:val="0012615D"/>
    <w:rsid w:val="00127AF9"/>
    <w:rsid w:val="001529CD"/>
    <w:rsid w:val="00162E0E"/>
    <w:rsid w:val="00164A1C"/>
    <w:rsid w:val="00195EC1"/>
    <w:rsid w:val="001B32E0"/>
    <w:rsid w:val="00206D12"/>
    <w:rsid w:val="00206E70"/>
    <w:rsid w:val="00235F40"/>
    <w:rsid w:val="0024621F"/>
    <w:rsid w:val="00255D55"/>
    <w:rsid w:val="0028081A"/>
    <w:rsid w:val="0029420F"/>
    <w:rsid w:val="002B431D"/>
    <w:rsid w:val="002F20AE"/>
    <w:rsid w:val="002F35B1"/>
    <w:rsid w:val="0032602E"/>
    <w:rsid w:val="00332605"/>
    <w:rsid w:val="0034315C"/>
    <w:rsid w:val="00343A8B"/>
    <w:rsid w:val="00354EE2"/>
    <w:rsid w:val="00383A8A"/>
    <w:rsid w:val="003C385D"/>
    <w:rsid w:val="003C6740"/>
    <w:rsid w:val="003D4742"/>
    <w:rsid w:val="0042013F"/>
    <w:rsid w:val="0044730E"/>
    <w:rsid w:val="00447B0E"/>
    <w:rsid w:val="00450DC8"/>
    <w:rsid w:val="0045215D"/>
    <w:rsid w:val="00475405"/>
    <w:rsid w:val="004905FA"/>
    <w:rsid w:val="00497E77"/>
    <w:rsid w:val="004A62D4"/>
    <w:rsid w:val="004C4880"/>
    <w:rsid w:val="004E1D77"/>
    <w:rsid w:val="004E4AF0"/>
    <w:rsid w:val="004F51FF"/>
    <w:rsid w:val="00501B9A"/>
    <w:rsid w:val="00521366"/>
    <w:rsid w:val="00546192"/>
    <w:rsid w:val="0058768E"/>
    <w:rsid w:val="00594E1A"/>
    <w:rsid w:val="005A33ED"/>
    <w:rsid w:val="005A574D"/>
    <w:rsid w:val="005B001D"/>
    <w:rsid w:val="005D39B4"/>
    <w:rsid w:val="005F125A"/>
    <w:rsid w:val="00602350"/>
    <w:rsid w:val="00602728"/>
    <w:rsid w:val="00602876"/>
    <w:rsid w:val="006533FA"/>
    <w:rsid w:val="0069221D"/>
    <w:rsid w:val="006B2F45"/>
    <w:rsid w:val="006C5727"/>
    <w:rsid w:val="006D3C83"/>
    <w:rsid w:val="006E4BA4"/>
    <w:rsid w:val="00702EEE"/>
    <w:rsid w:val="007258C7"/>
    <w:rsid w:val="00786A8F"/>
    <w:rsid w:val="007B3541"/>
    <w:rsid w:val="007B7C72"/>
    <w:rsid w:val="007D2C03"/>
    <w:rsid w:val="007D3533"/>
    <w:rsid w:val="007D3B45"/>
    <w:rsid w:val="00806011"/>
    <w:rsid w:val="00806289"/>
    <w:rsid w:val="00807333"/>
    <w:rsid w:val="00814062"/>
    <w:rsid w:val="0082524E"/>
    <w:rsid w:val="008325B6"/>
    <w:rsid w:val="0086038A"/>
    <w:rsid w:val="008644AB"/>
    <w:rsid w:val="00866CE3"/>
    <w:rsid w:val="00872B50"/>
    <w:rsid w:val="008B4A92"/>
    <w:rsid w:val="008B5C32"/>
    <w:rsid w:val="008E71FA"/>
    <w:rsid w:val="008F7486"/>
    <w:rsid w:val="00920CA4"/>
    <w:rsid w:val="009330C2"/>
    <w:rsid w:val="00933158"/>
    <w:rsid w:val="009603E4"/>
    <w:rsid w:val="0097609E"/>
    <w:rsid w:val="00983739"/>
    <w:rsid w:val="009E6121"/>
    <w:rsid w:val="009F32EA"/>
    <w:rsid w:val="00A05B3A"/>
    <w:rsid w:val="00A211F5"/>
    <w:rsid w:val="00A415B1"/>
    <w:rsid w:val="00A5161C"/>
    <w:rsid w:val="00A53286"/>
    <w:rsid w:val="00A603C9"/>
    <w:rsid w:val="00A63586"/>
    <w:rsid w:val="00AA0281"/>
    <w:rsid w:val="00AB1C04"/>
    <w:rsid w:val="00AC2031"/>
    <w:rsid w:val="00AC5F8D"/>
    <w:rsid w:val="00AC791A"/>
    <w:rsid w:val="00AE530B"/>
    <w:rsid w:val="00B065A4"/>
    <w:rsid w:val="00B16D2F"/>
    <w:rsid w:val="00B6133F"/>
    <w:rsid w:val="00B654FE"/>
    <w:rsid w:val="00B663A5"/>
    <w:rsid w:val="00B71FA1"/>
    <w:rsid w:val="00B83E43"/>
    <w:rsid w:val="00B94D96"/>
    <w:rsid w:val="00BA7153"/>
    <w:rsid w:val="00BD7EB6"/>
    <w:rsid w:val="00C03A61"/>
    <w:rsid w:val="00C13CA1"/>
    <w:rsid w:val="00C322CA"/>
    <w:rsid w:val="00C60C47"/>
    <w:rsid w:val="00C659A9"/>
    <w:rsid w:val="00C720F1"/>
    <w:rsid w:val="00C85CFB"/>
    <w:rsid w:val="00CA6A90"/>
    <w:rsid w:val="00CC5119"/>
    <w:rsid w:val="00CD25FB"/>
    <w:rsid w:val="00D16C63"/>
    <w:rsid w:val="00D31A85"/>
    <w:rsid w:val="00D3652A"/>
    <w:rsid w:val="00D459BE"/>
    <w:rsid w:val="00D47BC9"/>
    <w:rsid w:val="00D73B59"/>
    <w:rsid w:val="00D8355F"/>
    <w:rsid w:val="00D86B98"/>
    <w:rsid w:val="00D92C9F"/>
    <w:rsid w:val="00DA1BA2"/>
    <w:rsid w:val="00DA4B68"/>
    <w:rsid w:val="00DC7438"/>
    <w:rsid w:val="00E22F52"/>
    <w:rsid w:val="00E3584F"/>
    <w:rsid w:val="00E54955"/>
    <w:rsid w:val="00E70531"/>
    <w:rsid w:val="00EA05A5"/>
    <w:rsid w:val="00EB77BA"/>
    <w:rsid w:val="00EE3E3C"/>
    <w:rsid w:val="00EE7527"/>
    <w:rsid w:val="00F135D9"/>
    <w:rsid w:val="00F370CD"/>
    <w:rsid w:val="00F44893"/>
    <w:rsid w:val="00F65204"/>
    <w:rsid w:val="00F8678F"/>
    <w:rsid w:val="00F94DF1"/>
    <w:rsid w:val="00FA5D2A"/>
    <w:rsid w:val="00FB596F"/>
    <w:rsid w:val="00FD6E6F"/>
    <w:rsid w:val="00FF7E0D"/>
  </w:rsids>
  <m:mathPr>
    <m:mathFont m:val="Cambria Math"/>
    <m:brkBin m:val="before"/>
    <m:brkBinSub m:val="--"/>
    <m:smallFrac/>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0"/>
    <o:shapelayout v:ext="edit">
      <o:idmap v:ext="edit" data="1"/>
      <o:rules v:ext="edit">
        <o:r id="V:Rule1" type="connector" idref="#_x0000_s1029"/>
      </o:rules>
    </o:shapelayout>
  </w:shapeDefaults>
  <w:decimalSymbol w:val="."/>
  <w:listSeparator w:val=","/>
  <w14:docId w14:val="5F14053B"/>
  <w15:docId w15:val="{272F0664-22A7-496A-A0D4-141765C3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2CA"/>
  </w:style>
  <w:style w:type="paragraph" w:styleId="Heading1">
    <w:name w:val="heading 1"/>
    <w:basedOn w:val="Normal"/>
    <w:link w:val="Heading1Char"/>
    <w:uiPriority w:val="9"/>
    <w:qFormat/>
    <w:rsid w:val="00DC7438"/>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438"/>
    <w:rPr>
      <w:rFonts w:eastAsia="Times New Roman" w:cs="Times New Roman"/>
      <w:b/>
      <w:bCs/>
      <w:kern w:val="36"/>
      <w:sz w:val="48"/>
      <w:szCs w:val="48"/>
    </w:rPr>
  </w:style>
  <w:style w:type="paragraph" w:styleId="NormalWeb">
    <w:name w:val="Normal (Web)"/>
    <w:basedOn w:val="Normal"/>
    <w:uiPriority w:val="99"/>
    <w:semiHidden/>
    <w:unhideWhenUsed/>
    <w:rsid w:val="00DC7438"/>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unhideWhenUsed/>
    <w:rsid w:val="00DC7438"/>
    <w:rPr>
      <w:color w:val="0000FF"/>
      <w:u w:val="single"/>
    </w:rPr>
  </w:style>
  <w:style w:type="character" w:styleId="Strong">
    <w:name w:val="Strong"/>
    <w:basedOn w:val="DefaultParagraphFont"/>
    <w:uiPriority w:val="22"/>
    <w:qFormat/>
    <w:rsid w:val="007D3B45"/>
    <w:rPr>
      <w:b/>
      <w:bCs/>
    </w:rPr>
  </w:style>
  <w:style w:type="paragraph" w:styleId="ListParagraph">
    <w:name w:val="List Paragraph"/>
    <w:basedOn w:val="Normal"/>
    <w:uiPriority w:val="34"/>
    <w:qFormat/>
    <w:rsid w:val="0008791C"/>
    <w:pPr>
      <w:ind w:left="720"/>
      <w:contextualSpacing/>
    </w:pPr>
  </w:style>
  <w:style w:type="table" w:styleId="TableGrid">
    <w:name w:val="Table Grid"/>
    <w:basedOn w:val="TableNormal"/>
    <w:uiPriority w:val="59"/>
    <w:rsid w:val="00332605"/>
    <w:pPr>
      <w:spacing w:after="0" w:line="240" w:lineRule="auto"/>
      <w:jc w:val="left"/>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B7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C72"/>
  </w:style>
  <w:style w:type="paragraph" w:styleId="Footer">
    <w:name w:val="footer"/>
    <w:basedOn w:val="Normal"/>
    <w:link w:val="FooterChar"/>
    <w:uiPriority w:val="99"/>
    <w:unhideWhenUsed/>
    <w:rsid w:val="007B7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25952">
      <w:bodyDiv w:val="1"/>
      <w:marLeft w:val="0"/>
      <w:marRight w:val="0"/>
      <w:marTop w:val="0"/>
      <w:marBottom w:val="0"/>
      <w:divBdr>
        <w:top w:val="none" w:sz="0" w:space="0" w:color="auto"/>
        <w:left w:val="none" w:sz="0" w:space="0" w:color="auto"/>
        <w:bottom w:val="none" w:sz="0" w:space="0" w:color="auto"/>
        <w:right w:val="none" w:sz="0" w:space="0" w:color="auto"/>
      </w:divBdr>
    </w:div>
    <w:div w:id="1490634189">
      <w:bodyDiv w:val="1"/>
      <w:marLeft w:val="0"/>
      <w:marRight w:val="0"/>
      <w:marTop w:val="0"/>
      <w:marBottom w:val="0"/>
      <w:divBdr>
        <w:top w:val="none" w:sz="0" w:space="0" w:color="auto"/>
        <w:left w:val="none" w:sz="0" w:space="0" w:color="auto"/>
        <w:bottom w:val="none" w:sz="0" w:space="0" w:color="auto"/>
        <w:right w:val="none" w:sz="0" w:space="0" w:color="auto"/>
      </w:divBdr>
      <w:divsChild>
        <w:div w:id="1300064746">
          <w:marLeft w:val="0"/>
          <w:marRight w:val="0"/>
          <w:marTop w:val="0"/>
          <w:marBottom w:val="0"/>
          <w:divBdr>
            <w:top w:val="none" w:sz="0" w:space="0" w:color="auto"/>
            <w:left w:val="none" w:sz="0" w:space="0" w:color="auto"/>
            <w:bottom w:val="none" w:sz="0" w:space="0" w:color="auto"/>
            <w:right w:val="none" w:sz="0" w:space="0" w:color="auto"/>
          </w:divBdr>
          <w:divsChild>
            <w:div w:id="2102675931">
              <w:marLeft w:val="0"/>
              <w:marRight w:val="0"/>
              <w:marTop w:val="0"/>
              <w:marBottom w:val="0"/>
              <w:divBdr>
                <w:top w:val="none" w:sz="0" w:space="0" w:color="auto"/>
                <w:left w:val="none" w:sz="0" w:space="0" w:color="auto"/>
                <w:bottom w:val="none" w:sz="0" w:space="0" w:color="auto"/>
                <w:right w:val="none" w:sz="0" w:space="0" w:color="auto"/>
              </w:divBdr>
              <w:divsChild>
                <w:div w:id="1244334140">
                  <w:marLeft w:val="0"/>
                  <w:marRight w:val="150"/>
                  <w:marTop w:val="0"/>
                  <w:marBottom w:val="150"/>
                  <w:divBdr>
                    <w:top w:val="none" w:sz="0" w:space="0" w:color="auto"/>
                    <w:left w:val="none" w:sz="0" w:space="0" w:color="auto"/>
                    <w:bottom w:val="none" w:sz="0" w:space="0" w:color="auto"/>
                    <w:right w:val="none" w:sz="0" w:space="0" w:color="auto"/>
                  </w:divBdr>
                </w:div>
              </w:divsChild>
            </w:div>
            <w:div w:id="1974870435">
              <w:marLeft w:val="0"/>
              <w:marRight w:val="0"/>
              <w:marTop w:val="0"/>
              <w:marBottom w:val="0"/>
              <w:divBdr>
                <w:top w:val="none" w:sz="0" w:space="0" w:color="auto"/>
                <w:left w:val="none" w:sz="0" w:space="0" w:color="auto"/>
                <w:bottom w:val="none" w:sz="0" w:space="0" w:color="auto"/>
                <w:right w:val="none" w:sz="0" w:space="0" w:color="auto"/>
              </w:divBdr>
            </w:div>
            <w:div w:id="480661228">
              <w:marLeft w:val="0"/>
              <w:marRight w:val="0"/>
              <w:marTop w:val="0"/>
              <w:marBottom w:val="0"/>
              <w:divBdr>
                <w:top w:val="none" w:sz="0" w:space="0" w:color="auto"/>
                <w:left w:val="none" w:sz="0" w:space="0" w:color="auto"/>
                <w:bottom w:val="none" w:sz="0" w:space="0" w:color="auto"/>
                <w:right w:val="none" w:sz="0" w:space="0" w:color="auto"/>
              </w:divBdr>
              <w:divsChild>
                <w:div w:id="18897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3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1175</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dcterms:created xsi:type="dcterms:W3CDTF">2019-02-21T09:27:00Z</dcterms:created>
  <dcterms:modified xsi:type="dcterms:W3CDTF">2022-02-22T09:00:00Z</dcterms:modified>
</cp:coreProperties>
</file>