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9" w:type="dxa"/>
        <w:jc w:val="center"/>
        <w:tblLayout w:type="fixed"/>
        <w:tblLook w:val="0000" w:firstRow="0" w:lastRow="0" w:firstColumn="0" w:lastColumn="0" w:noHBand="0" w:noVBand="0"/>
      </w:tblPr>
      <w:tblGrid>
        <w:gridCol w:w="4464"/>
        <w:gridCol w:w="5665"/>
      </w:tblGrid>
      <w:tr w:rsidR="00A454BE" w:rsidRPr="00A454BE" w:rsidTr="00E71440">
        <w:trPr>
          <w:trHeight w:val="1045"/>
          <w:jc w:val="center"/>
        </w:trPr>
        <w:tc>
          <w:tcPr>
            <w:tcW w:w="4464" w:type="dxa"/>
          </w:tcPr>
          <w:p w:rsidR="00A454BE" w:rsidRPr="00A454BE" w:rsidRDefault="00A454BE" w:rsidP="00A454BE">
            <w:pPr>
              <w:widowControl w:val="0"/>
              <w:spacing w:before="0" w:after="0"/>
              <w:jc w:val="center"/>
              <w:rPr>
                <w:rFonts w:ascii="Times New Roman" w:hAnsi="Times New Roman" w:cs="Times New Roman"/>
                <w:sz w:val="26"/>
                <w:szCs w:val="26"/>
              </w:rPr>
            </w:pPr>
            <w:bookmarkStart w:id="0" w:name="OLE_LINK5"/>
            <w:bookmarkStart w:id="1" w:name="OLE_LINK6"/>
            <w:bookmarkStart w:id="2" w:name="OLE_LINK9"/>
            <w:r w:rsidRPr="00A454BE">
              <w:rPr>
                <w:rFonts w:ascii="Times New Roman" w:hAnsi="Times New Roman" w:cs="Times New Roman"/>
                <w:sz w:val="26"/>
                <w:szCs w:val="26"/>
              </w:rPr>
              <w:t>UBND TỈNH SÓC TRĂNG</w:t>
            </w:r>
          </w:p>
          <w:p w:rsidR="00A454BE" w:rsidRPr="00A454BE" w:rsidRDefault="00A454BE" w:rsidP="00A454BE">
            <w:pPr>
              <w:widowControl w:val="0"/>
              <w:spacing w:before="0" w:after="0"/>
              <w:jc w:val="center"/>
              <w:rPr>
                <w:rFonts w:ascii="Times New Roman" w:hAnsi="Times New Roman" w:cs="Times New Roman"/>
                <w:b/>
                <w:sz w:val="26"/>
                <w:szCs w:val="26"/>
              </w:rPr>
            </w:pPr>
            <w:r w:rsidRPr="00A454BE">
              <w:rPr>
                <w:rFonts w:ascii="Times New Roman" w:hAnsi="Times New Roman" w:cs="Times New Roman"/>
                <w:b/>
                <w:sz w:val="26"/>
                <w:szCs w:val="26"/>
              </w:rPr>
              <w:t>TRƯỜNG BỔ TÚC VĂN HÓA PALI</w:t>
            </w:r>
          </w:p>
          <w:p w:rsidR="00A454BE" w:rsidRPr="00A454BE" w:rsidRDefault="00A454BE" w:rsidP="00A454BE">
            <w:pPr>
              <w:widowControl w:val="0"/>
              <w:spacing w:before="0" w:after="0"/>
              <w:jc w:val="center"/>
              <w:rPr>
                <w:rFonts w:ascii="Times New Roman" w:hAnsi="Times New Roman" w:cs="Times New Roman"/>
                <w:b/>
                <w:sz w:val="26"/>
                <w:szCs w:val="26"/>
              </w:rPr>
            </w:pPr>
            <w:r w:rsidRPr="00A454BE">
              <w:rPr>
                <w:rFonts w:ascii="Times New Roman" w:hAnsi="Times New Roman" w:cs="Times New Roman"/>
                <w:b/>
                <w:sz w:val="26"/>
                <w:szCs w:val="26"/>
              </w:rPr>
              <w:t>TRUNG CẤP NAM BỘ</w:t>
            </w:r>
          </w:p>
          <w:p w:rsidR="00A454BE" w:rsidRPr="00A454BE" w:rsidRDefault="00605573" w:rsidP="00A454BE">
            <w:pPr>
              <w:widowControl w:val="0"/>
              <w:spacing w:before="0" w:after="0"/>
              <w:jc w:val="center"/>
              <w:rPr>
                <w:rFonts w:ascii="Times New Roman" w:hAnsi="Times New Roman" w:cs="Times New Roman"/>
                <w:b/>
                <w:sz w:val="26"/>
                <w:szCs w:val="26"/>
              </w:rPr>
            </w:pPr>
            <w:r>
              <w:rPr>
                <w:rFonts w:ascii="Times New Roman" w:hAnsi="Times New Roman" w:cs="Times New Roman"/>
                <w:noProof/>
                <w:sz w:val="24"/>
                <w:szCs w:val="24"/>
                <w:lang w:val="vi-VN" w:eastAsia="vi-VN"/>
              </w:rPr>
              <mc:AlternateContent>
                <mc:Choice Requires="wps">
                  <w:drawing>
                    <wp:anchor distT="4294967295" distB="4294967295" distL="114300" distR="114300" simplePos="0" relativeHeight="251662336" behindDoc="0" locked="0" layoutInCell="1" allowOverlap="1">
                      <wp:simplePos x="0" y="0"/>
                      <wp:positionH relativeFrom="column">
                        <wp:posOffset>854710</wp:posOffset>
                      </wp:positionH>
                      <wp:positionV relativeFrom="paragraph">
                        <wp:posOffset>5714</wp:posOffset>
                      </wp:positionV>
                      <wp:extent cx="961390" cy="0"/>
                      <wp:effectExtent l="0" t="0" r="1016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0F6CC8"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45pt" to="1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8b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"/>
                  </w:pict>
                </mc:Fallback>
              </mc:AlternateContent>
            </w:r>
          </w:p>
          <w:p w:rsidR="00A454BE" w:rsidRPr="00A454BE" w:rsidRDefault="00A454BE" w:rsidP="00751985">
            <w:pPr>
              <w:widowControl w:val="0"/>
              <w:spacing w:before="0" w:after="0"/>
              <w:jc w:val="center"/>
              <w:rPr>
                <w:rFonts w:ascii="Times New Roman" w:hAnsi="Times New Roman" w:cs="Times New Roman"/>
                <w:sz w:val="26"/>
                <w:szCs w:val="26"/>
              </w:rPr>
            </w:pPr>
            <w:r w:rsidRPr="00A454BE">
              <w:rPr>
                <w:rFonts w:ascii="Times New Roman" w:hAnsi="Times New Roman" w:cs="Times New Roman"/>
                <w:sz w:val="26"/>
                <w:szCs w:val="26"/>
              </w:rPr>
              <w:t>Số</w:t>
            </w:r>
            <w:r w:rsidR="00751985">
              <w:rPr>
                <w:rFonts w:ascii="Times New Roman" w:hAnsi="Times New Roman" w:cs="Times New Roman"/>
                <w:sz w:val="26"/>
                <w:szCs w:val="26"/>
              </w:rPr>
              <w:t>:  08</w:t>
            </w:r>
            <w:r w:rsidRPr="00A454BE">
              <w:rPr>
                <w:rFonts w:ascii="Times New Roman" w:hAnsi="Times New Roman" w:cs="Times New Roman"/>
                <w:sz w:val="26"/>
                <w:szCs w:val="26"/>
              </w:rPr>
              <w:t xml:space="preserve"> /</w:t>
            </w:r>
            <w:r>
              <w:rPr>
                <w:rFonts w:ascii="Times New Roman" w:hAnsi="Times New Roman" w:cs="Times New Roman"/>
                <w:sz w:val="26"/>
                <w:szCs w:val="26"/>
              </w:rPr>
              <w:t>KH</w:t>
            </w:r>
            <w:r w:rsidRPr="00A454BE">
              <w:rPr>
                <w:rFonts w:ascii="Times New Roman" w:hAnsi="Times New Roman" w:cs="Times New Roman"/>
                <w:sz w:val="26"/>
                <w:szCs w:val="26"/>
              </w:rPr>
              <w:t>-PL</w:t>
            </w:r>
          </w:p>
        </w:tc>
        <w:tc>
          <w:tcPr>
            <w:tcW w:w="5665" w:type="dxa"/>
          </w:tcPr>
          <w:p w:rsidR="00A454BE" w:rsidRPr="00A454BE" w:rsidRDefault="00A454BE" w:rsidP="00A454BE">
            <w:pPr>
              <w:widowControl w:val="0"/>
              <w:spacing w:before="0" w:after="0"/>
              <w:jc w:val="center"/>
              <w:rPr>
                <w:rFonts w:ascii="Times New Roman" w:hAnsi="Times New Roman" w:cs="Times New Roman"/>
                <w:b/>
                <w:sz w:val="26"/>
                <w:szCs w:val="26"/>
              </w:rPr>
            </w:pPr>
            <w:r w:rsidRPr="00A454BE">
              <w:rPr>
                <w:rFonts w:ascii="Times New Roman"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A454BE">
                  <w:rPr>
                    <w:rFonts w:ascii="Times New Roman" w:hAnsi="Times New Roman" w:cs="Times New Roman"/>
                    <w:b/>
                    <w:sz w:val="26"/>
                    <w:szCs w:val="26"/>
                  </w:rPr>
                  <w:t>NAM</w:t>
                </w:r>
              </w:smartTag>
            </w:smartTag>
          </w:p>
          <w:p w:rsidR="00A454BE" w:rsidRPr="00A454BE" w:rsidRDefault="00A454BE" w:rsidP="00A454BE">
            <w:pPr>
              <w:widowControl w:val="0"/>
              <w:spacing w:before="0" w:after="0"/>
              <w:jc w:val="center"/>
              <w:rPr>
                <w:rFonts w:ascii="Times New Roman" w:hAnsi="Times New Roman" w:cs="Times New Roman"/>
                <w:b/>
                <w:sz w:val="28"/>
                <w:szCs w:val="28"/>
              </w:rPr>
            </w:pPr>
            <w:r w:rsidRPr="00A454BE">
              <w:rPr>
                <w:rFonts w:ascii="Times New Roman" w:hAnsi="Times New Roman" w:cs="Times New Roman"/>
                <w:b/>
                <w:sz w:val="28"/>
                <w:szCs w:val="28"/>
              </w:rPr>
              <w:t>Độc lập - Tự do - Hạnh phúc</w:t>
            </w:r>
          </w:p>
          <w:p w:rsidR="00A454BE" w:rsidRPr="00A454BE" w:rsidRDefault="00605573" w:rsidP="00A454BE">
            <w:pPr>
              <w:widowControl w:val="0"/>
              <w:spacing w:before="0" w:after="0"/>
              <w:jc w:val="center"/>
              <w:rPr>
                <w:rFonts w:ascii="Times New Roman" w:hAnsi="Times New Roman" w:cs="Times New Roman"/>
                <w:b/>
                <w:sz w:val="26"/>
                <w:szCs w:val="26"/>
              </w:rPr>
            </w:pPr>
            <w:r>
              <w:rPr>
                <w:rFonts w:ascii="Times New Roman" w:hAnsi="Times New Roman" w:cs="Times New Roman"/>
                <w:noProof/>
                <w:sz w:val="24"/>
                <w:szCs w:val="24"/>
                <w:lang w:val="vi-VN" w:eastAsia="vi-VN"/>
              </w:rPr>
              <mc:AlternateContent>
                <mc:Choice Requires="wps">
                  <w:drawing>
                    <wp:anchor distT="4294967295" distB="4294967295" distL="114300" distR="114300" simplePos="0" relativeHeight="251661312" behindDoc="0" locked="0" layoutInCell="1" allowOverlap="1">
                      <wp:simplePos x="0" y="0"/>
                      <wp:positionH relativeFrom="column">
                        <wp:posOffset>708660</wp:posOffset>
                      </wp:positionH>
                      <wp:positionV relativeFrom="paragraph">
                        <wp:posOffset>25400</wp:posOffset>
                      </wp:positionV>
                      <wp:extent cx="2070100" cy="0"/>
                      <wp:effectExtent l="0" t="0" r="2540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1A0FEF"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pt" to="218.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EOHA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"/>
                  </w:pict>
                </mc:Fallback>
              </mc:AlternateContent>
            </w:r>
          </w:p>
          <w:p w:rsidR="00A454BE" w:rsidRPr="00A454BE" w:rsidRDefault="00A454BE" w:rsidP="00A454BE">
            <w:pPr>
              <w:widowControl w:val="0"/>
              <w:spacing w:before="0" w:after="0"/>
              <w:jc w:val="center"/>
              <w:rPr>
                <w:rFonts w:ascii="Times New Roman" w:hAnsi="Times New Roman" w:cs="Times New Roman"/>
                <w:i/>
                <w:sz w:val="26"/>
                <w:szCs w:val="26"/>
              </w:rPr>
            </w:pPr>
          </w:p>
          <w:p w:rsidR="00A454BE" w:rsidRPr="00A454BE" w:rsidRDefault="00A454BE" w:rsidP="00751985">
            <w:pPr>
              <w:widowControl w:val="0"/>
              <w:spacing w:before="0" w:after="0"/>
              <w:jc w:val="center"/>
              <w:rPr>
                <w:rFonts w:ascii="Times New Roman" w:hAnsi="Times New Roman" w:cs="Times New Roman"/>
                <w:b/>
                <w:sz w:val="26"/>
                <w:szCs w:val="26"/>
              </w:rPr>
            </w:pPr>
            <w:r w:rsidRPr="00A454BE">
              <w:rPr>
                <w:rFonts w:ascii="Times New Roman" w:hAnsi="Times New Roman" w:cs="Times New Roman"/>
                <w:i/>
                <w:sz w:val="26"/>
                <w:szCs w:val="26"/>
              </w:rPr>
              <w:t xml:space="preserve">Sóc Trăng, ngày </w:t>
            </w:r>
            <w:r w:rsidR="00751985">
              <w:rPr>
                <w:rFonts w:ascii="Times New Roman" w:hAnsi="Times New Roman" w:cs="Times New Roman"/>
                <w:i/>
                <w:sz w:val="26"/>
                <w:szCs w:val="26"/>
              </w:rPr>
              <w:t>0</w:t>
            </w:r>
            <w:r w:rsidR="001067FD">
              <w:rPr>
                <w:rFonts w:ascii="Times New Roman" w:hAnsi="Times New Roman" w:cs="Times New Roman"/>
                <w:i/>
                <w:sz w:val="26"/>
                <w:szCs w:val="26"/>
              </w:rPr>
              <w:t>8</w:t>
            </w:r>
            <w:r w:rsidR="00ED791C">
              <w:rPr>
                <w:rFonts w:ascii="Times New Roman" w:hAnsi="Times New Roman" w:cs="Times New Roman"/>
                <w:i/>
                <w:sz w:val="26"/>
                <w:szCs w:val="26"/>
              </w:rPr>
              <w:t xml:space="preserve"> </w:t>
            </w:r>
            <w:r w:rsidRPr="00A454BE">
              <w:rPr>
                <w:rFonts w:ascii="Times New Roman" w:hAnsi="Times New Roman" w:cs="Times New Roman"/>
                <w:i/>
                <w:sz w:val="26"/>
                <w:szCs w:val="26"/>
              </w:rPr>
              <w:t xml:space="preserve">tháng </w:t>
            </w:r>
            <w:r>
              <w:rPr>
                <w:rFonts w:ascii="Times New Roman" w:hAnsi="Times New Roman" w:cs="Times New Roman"/>
                <w:i/>
                <w:sz w:val="26"/>
                <w:szCs w:val="26"/>
              </w:rPr>
              <w:t>0</w:t>
            </w:r>
            <w:r w:rsidR="00751985">
              <w:rPr>
                <w:rFonts w:ascii="Times New Roman" w:hAnsi="Times New Roman" w:cs="Times New Roman"/>
                <w:i/>
                <w:sz w:val="26"/>
                <w:szCs w:val="26"/>
              </w:rPr>
              <w:t>2</w:t>
            </w:r>
            <w:r>
              <w:rPr>
                <w:rFonts w:ascii="Times New Roman" w:hAnsi="Times New Roman" w:cs="Times New Roman"/>
                <w:i/>
                <w:sz w:val="26"/>
                <w:szCs w:val="26"/>
              </w:rPr>
              <w:t xml:space="preserve"> năm 20</w:t>
            </w:r>
            <w:r w:rsidR="00A025EE">
              <w:rPr>
                <w:rFonts w:ascii="Times New Roman" w:hAnsi="Times New Roman" w:cs="Times New Roman"/>
                <w:i/>
                <w:sz w:val="26"/>
                <w:szCs w:val="26"/>
              </w:rPr>
              <w:t>2</w:t>
            </w:r>
            <w:r w:rsidR="0003084E">
              <w:rPr>
                <w:rFonts w:ascii="Times New Roman" w:hAnsi="Times New Roman" w:cs="Times New Roman"/>
                <w:i/>
                <w:sz w:val="26"/>
                <w:szCs w:val="26"/>
              </w:rPr>
              <w:t>2</w:t>
            </w:r>
          </w:p>
        </w:tc>
      </w:tr>
      <w:bookmarkEnd w:id="0"/>
      <w:bookmarkEnd w:id="1"/>
      <w:bookmarkEnd w:id="2"/>
    </w:tbl>
    <w:p w:rsidR="001C2C0A" w:rsidRDefault="001C2C0A" w:rsidP="006B06C2">
      <w:pPr>
        <w:spacing w:before="0" w:after="0"/>
        <w:jc w:val="center"/>
        <w:rPr>
          <w:rFonts w:ascii="Times New Roman" w:eastAsia="Times New Roman" w:hAnsi="Times New Roman" w:cs="Times New Roman"/>
          <w:b/>
          <w:bCs/>
          <w:sz w:val="32"/>
          <w:szCs w:val="32"/>
        </w:rPr>
      </w:pPr>
    </w:p>
    <w:p w:rsidR="00590596" w:rsidRPr="002F0DCA" w:rsidRDefault="00590596" w:rsidP="006B06C2">
      <w:pPr>
        <w:spacing w:before="0" w:after="0"/>
        <w:jc w:val="center"/>
        <w:rPr>
          <w:rFonts w:ascii="Times New Roman" w:eastAsia="Times New Roman" w:hAnsi="Times New Roman" w:cs="Times New Roman"/>
          <w:sz w:val="28"/>
          <w:szCs w:val="28"/>
        </w:rPr>
      </w:pPr>
      <w:r w:rsidRPr="002F0DCA">
        <w:rPr>
          <w:rFonts w:ascii="Times New Roman" w:eastAsia="Times New Roman" w:hAnsi="Times New Roman" w:cs="Times New Roman"/>
          <w:b/>
          <w:bCs/>
          <w:sz w:val="28"/>
          <w:szCs w:val="28"/>
        </w:rPr>
        <w:t>KẾ HOẠCH</w:t>
      </w:r>
    </w:p>
    <w:p w:rsidR="00590596" w:rsidRPr="002F0DCA" w:rsidRDefault="00590596" w:rsidP="006B06C2">
      <w:pPr>
        <w:spacing w:before="0" w:after="0"/>
        <w:jc w:val="center"/>
        <w:rPr>
          <w:rFonts w:ascii="Times New Roman" w:eastAsia="Times New Roman" w:hAnsi="Times New Roman" w:cs="Times New Roman"/>
          <w:b/>
          <w:sz w:val="28"/>
          <w:szCs w:val="28"/>
        </w:rPr>
      </w:pPr>
      <w:r w:rsidRPr="002F0DCA">
        <w:rPr>
          <w:rFonts w:ascii="Times New Roman" w:eastAsia="Times New Roman" w:hAnsi="Times New Roman" w:cs="Times New Roman"/>
          <w:b/>
          <w:sz w:val="28"/>
          <w:szCs w:val="28"/>
        </w:rPr>
        <w:t>Thực h</w:t>
      </w:r>
      <w:r w:rsidR="00A025EE">
        <w:rPr>
          <w:rFonts w:ascii="Times New Roman" w:eastAsia="Times New Roman" w:hAnsi="Times New Roman" w:cs="Times New Roman"/>
          <w:b/>
          <w:sz w:val="28"/>
          <w:szCs w:val="28"/>
        </w:rPr>
        <w:t>iện cải cách hành chính năm 202</w:t>
      </w:r>
      <w:r w:rsidR="0003084E">
        <w:rPr>
          <w:rFonts w:ascii="Times New Roman" w:eastAsia="Times New Roman" w:hAnsi="Times New Roman" w:cs="Times New Roman"/>
          <w:b/>
          <w:sz w:val="28"/>
          <w:szCs w:val="28"/>
        </w:rPr>
        <w:t>2</w:t>
      </w:r>
    </w:p>
    <w:p w:rsidR="00590596" w:rsidRDefault="00605573" w:rsidP="006B06C2">
      <w:pPr>
        <w:tabs>
          <w:tab w:val="center" w:pos="567"/>
        </w:tabs>
        <w:spacing w:before="0" w:after="0"/>
        <w:jc w:val="both"/>
        <w:rPr>
          <w:rFonts w:ascii="Times New Roman" w:eastAsia="Times New Roman" w:hAnsi="Times New Roman" w:cs="Times New Roman"/>
          <w:sz w:val="32"/>
          <w:szCs w:val="32"/>
        </w:rPr>
      </w:pPr>
      <w:r>
        <w:rPr>
          <w:rFonts w:ascii="Times New Roman" w:eastAsia="Times New Roman" w:hAnsi="Times New Roman" w:cs="Times New Roman"/>
          <w:noProof/>
          <w:sz w:val="32"/>
          <w:szCs w:val="32"/>
          <w:lang w:val="vi-VN" w:eastAsia="vi-VN"/>
        </w:rPr>
        <mc:AlternateContent>
          <mc:Choice Requires="wps">
            <w:drawing>
              <wp:anchor distT="0" distB="0" distL="114300" distR="114300" simplePos="0" relativeHeight="251663360" behindDoc="0" locked="0" layoutInCell="1" allowOverlap="1">
                <wp:simplePos x="0" y="0"/>
                <wp:positionH relativeFrom="column">
                  <wp:posOffset>2301875</wp:posOffset>
                </wp:positionH>
                <wp:positionV relativeFrom="paragraph">
                  <wp:posOffset>29210</wp:posOffset>
                </wp:positionV>
                <wp:extent cx="1356995" cy="0"/>
                <wp:effectExtent l="5080"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C2445B6" id="_x0000_t32" coordsize="21600,21600" o:spt="32" o:oned="t" path="m,l21600,21600e" filled="f">
                <v:path arrowok="t" fillok="f" o:connecttype="none"/>
                <o:lock v:ext="edit" shapetype="t"/>
              </v:shapetype>
              <v:shape id="AutoShape 6" o:spid="_x0000_s1026" type="#_x0000_t32" style="position:absolute;margin-left:181.25pt;margin-top:2.3pt;width:106.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5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B6ms8ViihG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"/>
            </w:pict>
          </mc:Fallback>
        </mc:AlternateContent>
      </w:r>
    </w:p>
    <w:p w:rsidR="001C2C0A" w:rsidRDefault="00590596" w:rsidP="001C2C0A">
      <w:pPr>
        <w:tabs>
          <w:tab w:val="center" w:pos="567"/>
        </w:tabs>
        <w:ind w:firstLine="567"/>
        <w:jc w:val="both"/>
        <w:rPr>
          <w:rFonts w:ascii="Times New Roman" w:hAnsi="Times New Roman" w:cs="Times New Roman"/>
          <w:sz w:val="28"/>
          <w:szCs w:val="28"/>
        </w:rPr>
      </w:pPr>
      <w:bookmarkStart w:id="3" w:name="_GoBack"/>
      <w:r w:rsidRPr="00590596">
        <w:rPr>
          <w:rFonts w:ascii="Times New Roman" w:hAnsi="Times New Roman" w:cs="Times New Roman"/>
          <w:sz w:val="28"/>
          <w:szCs w:val="28"/>
        </w:rPr>
        <w:t>Căn cứ</w:t>
      </w:r>
      <w:r>
        <w:rPr>
          <w:rFonts w:ascii="Times New Roman" w:hAnsi="Times New Roman" w:cs="Times New Roman"/>
          <w:sz w:val="28"/>
          <w:szCs w:val="28"/>
        </w:rPr>
        <w:t xml:space="preserve"> K</w:t>
      </w:r>
      <w:r w:rsidRPr="00590596">
        <w:rPr>
          <w:rFonts w:ascii="Times New Roman" w:hAnsi="Times New Roman" w:cs="Times New Roman"/>
          <w:sz w:val="28"/>
          <w:szCs w:val="28"/>
        </w:rPr>
        <w:t xml:space="preserve">ế hoạch số </w:t>
      </w:r>
      <w:r w:rsidR="001C2C0A">
        <w:rPr>
          <w:rFonts w:ascii="Times New Roman" w:hAnsi="Times New Roman" w:cs="Times New Roman"/>
          <w:sz w:val="28"/>
          <w:szCs w:val="28"/>
        </w:rPr>
        <w:t>1</w:t>
      </w:r>
      <w:r w:rsidR="001067FD">
        <w:rPr>
          <w:rFonts w:ascii="Times New Roman" w:hAnsi="Times New Roman" w:cs="Times New Roman"/>
          <w:sz w:val="28"/>
          <w:szCs w:val="28"/>
        </w:rPr>
        <w:t>82</w:t>
      </w:r>
      <w:r w:rsidRPr="00590596">
        <w:rPr>
          <w:rFonts w:ascii="Times New Roman" w:hAnsi="Times New Roman" w:cs="Times New Roman"/>
          <w:sz w:val="28"/>
          <w:szCs w:val="28"/>
        </w:rPr>
        <w:t>/KH- UBND ngày 2</w:t>
      </w:r>
      <w:r w:rsidR="001067FD">
        <w:rPr>
          <w:rFonts w:ascii="Times New Roman" w:hAnsi="Times New Roman" w:cs="Times New Roman"/>
          <w:sz w:val="28"/>
          <w:szCs w:val="28"/>
        </w:rPr>
        <w:t>8</w:t>
      </w:r>
      <w:r w:rsidR="00F26DDD">
        <w:rPr>
          <w:rFonts w:ascii="Times New Roman" w:hAnsi="Times New Roman" w:cs="Times New Roman"/>
          <w:sz w:val="28"/>
          <w:szCs w:val="28"/>
        </w:rPr>
        <w:t>/12/202</w:t>
      </w:r>
      <w:r w:rsidR="001067FD">
        <w:rPr>
          <w:rFonts w:ascii="Times New Roman" w:hAnsi="Times New Roman" w:cs="Times New Roman"/>
          <w:sz w:val="28"/>
          <w:szCs w:val="28"/>
        </w:rPr>
        <w:t>1</w:t>
      </w:r>
      <w:r w:rsidRPr="00590596">
        <w:rPr>
          <w:rFonts w:ascii="Times New Roman" w:hAnsi="Times New Roman" w:cs="Times New Roman"/>
          <w:sz w:val="28"/>
          <w:szCs w:val="28"/>
        </w:rPr>
        <w:t xml:space="preserve"> của Ủy ban nhân dân tỉnh Sóc Trăng về việc thực hiện cải cách hành ch</w:t>
      </w:r>
      <w:r>
        <w:rPr>
          <w:rFonts w:ascii="Times New Roman" w:hAnsi="Times New Roman" w:cs="Times New Roman"/>
          <w:sz w:val="28"/>
          <w:szCs w:val="28"/>
        </w:rPr>
        <w:t>í</w:t>
      </w:r>
      <w:r w:rsidRPr="00590596">
        <w:rPr>
          <w:rFonts w:ascii="Times New Roman" w:hAnsi="Times New Roman" w:cs="Times New Roman"/>
          <w:sz w:val="28"/>
          <w:szCs w:val="28"/>
        </w:rPr>
        <w:t>nh</w:t>
      </w:r>
      <w:r w:rsidR="001E058F">
        <w:rPr>
          <w:rFonts w:ascii="Times New Roman" w:hAnsi="Times New Roman" w:cs="Times New Roman"/>
          <w:sz w:val="28"/>
          <w:szCs w:val="28"/>
        </w:rPr>
        <w:t xml:space="preserve"> (CCHC)</w:t>
      </w:r>
      <w:r w:rsidR="00A025EE">
        <w:rPr>
          <w:rFonts w:ascii="Times New Roman" w:hAnsi="Times New Roman" w:cs="Times New Roman"/>
          <w:sz w:val="28"/>
          <w:szCs w:val="28"/>
        </w:rPr>
        <w:t xml:space="preserve"> năm 202</w:t>
      </w:r>
      <w:r w:rsidR="000F605D">
        <w:rPr>
          <w:rFonts w:ascii="Times New Roman" w:hAnsi="Times New Roman" w:cs="Times New Roman"/>
          <w:sz w:val="28"/>
          <w:szCs w:val="28"/>
        </w:rPr>
        <w:t>2</w:t>
      </w:r>
      <w:r w:rsidR="001C2C0A">
        <w:rPr>
          <w:rFonts w:ascii="Times New Roman" w:hAnsi="Times New Roman" w:cs="Times New Roman"/>
          <w:sz w:val="28"/>
          <w:szCs w:val="28"/>
        </w:rPr>
        <w:t>.</w:t>
      </w:r>
    </w:p>
    <w:bookmarkEnd w:id="3"/>
    <w:p w:rsidR="00510F6E" w:rsidRDefault="00590596" w:rsidP="00510F6E">
      <w:pPr>
        <w:tabs>
          <w:tab w:val="center" w:pos="567"/>
        </w:tabs>
        <w:ind w:firstLine="567"/>
        <w:jc w:val="both"/>
        <w:rPr>
          <w:rFonts w:ascii="Times New Roman" w:hAnsi="Times New Roman" w:cs="Times New Roman"/>
          <w:sz w:val="28"/>
          <w:szCs w:val="28"/>
        </w:rPr>
      </w:pPr>
      <w:r w:rsidRPr="00590596">
        <w:rPr>
          <w:rFonts w:ascii="Times New Roman" w:hAnsi="Times New Roman" w:cs="Times New Roman"/>
          <w:sz w:val="28"/>
          <w:szCs w:val="28"/>
        </w:rPr>
        <w:t>Căn cứ vào chức năng</w:t>
      </w:r>
      <w:r w:rsidR="001067FD">
        <w:rPr>
          <w:rFonts w:ascii="Times New Roman" w:hAnsi="Times New Roman" w:cs="Times New Roman"/>
          <w:sz w:val="28"/>
          <w:szCs w:val="28"/>
        </w:rPr>
        <w:t>,</w:t>
      </w:r>
      <w:r w:rsidRPr="00590596">
        <w:rPr>
          <w:rFonts w:ascii="Times New Roman" w:hAnsi="Times New Roman" w:cs="Times New Roman"/>
          <w:sz w:val="28"/>
          <w:szCs w:val="28"/>
        </w:rPr>
        <w:t xml:space="preserve"> nhiệm vụ và tình hình thực tế</w:t>
      </w:r>
      <w:r>
        <w:rPr>
          <w:rFonts w:ascii="Times New Roman" w:hAnsi="Times New Roman" w:cs="Times New Roman"/>
          <w:sz w:val="28"/>
          <w:szCs w:val="28"/>
        </w:rPr>
        <w:t>, T</w:t>
      </w:r>
      <w:r w:rsidRPr="00590596">
        <w:rPr>
          <w:rFonts w:ascii="Times New Roman" w:hAnsi="Times New Roman" w:cs="Times New Roman"/>
          <w:sz w:val="28"/>
          <w:szCs w:val="28"/>
        </w:rPr>
        <w:t>rường</w:t>
      </w:r>
      <w:r>
        <w:rPr>
          <w:rFonts w:ascii="Times New Roman" w:hAnsi="Times New Roman" w:cs="Times New Roman"/>
          <w:sz w:val="28"/>
          <w:szCs w:val="28"/>
        </w:rPr>
        <w:t xml:space="preserve"> B</w:t>
      </w:r>
      <w:r w:rsidR="00A025EE">
        <w:rPr>
          <w:rFonts w:ascii="Times New Roman" w:hAnsi="Times New Roman" w:cs="Times New Roman"/>
          <w:sz w:val="28"/>
          <w:szCs w:val="28"/>
        </w:rPr>
        <w:t>ổ túc Văn hóa</w:t>
      </w:r>
      <w:r>
        <w:rPr>
          <w:rFonts w:ascii="Times New Roman" w:hAnsi="Times New Roman" w:cs="Times New Roman"/>
          <w:sz w:val="28"/>
          <w:szCs w:val="28"/>
        </w:rPr>
        <w:t xml:space="preserve"> Pali Trung cấp Nam Bộ</w:t>
      </w:r>
      <w:r w:rsidRPr="00590596">
        <w:rPr>
          <w:rFonts w:ascii="Times New Roman" w:hAnsi="Times New Roman" w:cs="Times New Roman"/>
          <w:sz w:val="28"/>
          <w:szCs w:val="28"/>
        </w:rPr>
        <w:t xml:space="preserve"> xây dựng kế hoạch thực hiện cải cách hành ch</w:t>
      </w:r>
      <w:r>
        <w:rPr>
          <w:rFonts w:ascii="Times New Roman" w:hAnsi="Times New Roman" w:cs="Times New Roman"/>
          <w:sz w:val="28"/>
          <w:szCs w:val="28"/>
        </w:rPr>
        <w:t>í</w:t>
      </w:r>
      <w:r w:rsidR="00A025EE">
        <w:rPr>
          <w:rFonts w:ascii="Times New Roman" w:hAnsi="Times New Roman" w:cs="Times New Roman"/>
          <w:sz w:val="28"/>
          <w:szCs w:val="28"/>
        </w:rPr>
        <w:t>nh năm 202</w:t>
      </w:r>
      <w:r w:rsidR="001067FD">
        <w:rPr>
          <w:rFonts w:ascii="Times New Roman" w:hAnsi="Times New Roman" w:cs="Times New Roman"/>
          <w:sz w:val="28"/>
          <w:szCs w:val="28"/>
        </w:rPr>
        <w:t>2</w:t>
      </w:r>
      <w:r w:rsidRPr="00590596">
        <w:rPr>
          <w:rFonts w:ascii="Times New Roman" w:hAnsi="Times New Roman" w:cs="Times New Roman"/>
          <w:sz w:val="28"/>
          <w:szCs w:val="28"/>
        </w:rPr>
        <w:t xml:space="preserve"> cụ thể như sau:</w:t>
      </w:r>
    </w:p>
    <w:p w:rsidR="00510F6E" w:rsidRDefault="00590596" w:rsidP="00510F6E">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b/>
          <w:bCs/>
          <w:sz w:val="28"/>
          <w:szCs w:val="28"/>
        </w:rPr>
        <w:t>I. MỤC ĐÍCH, YÊU CẦU</w:t>
      </w:r>
      <w:bookmarkStart w:id="4" w:name="bookmark2"/>
      <w:bookmarkEnd w:id="4"/>
    </w:p>
    <w:p w:rsidR="00510F6E" w:rsidRDefault="00590596" w:rsidP="00510F6E">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b/>
          <w:bCs/>
          <w:sz w:val="28"/>
          <w:szCs w:val="28"/>
        </w:rPr>
        <w:t>1. Mục đích</w:t>
      </w:r>
    </w:p>
    <w:p w:rsidR="00510F6E" w:rsidRDefault="00A025EE" w:rsidP="00510F6E">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spacing w:val="-6"/>
          <w:sz w:val="28"/>
          <w:szCs w:val="28"/>
        </w:rPr>
        <w:t xml:space="preserve">- </w:t>
      </w:r>
      <w:r w:rsidR="001C2C0A">
        <w:rPr>
          <w:rFonts w:ascii="Times New Roman" w:eastAsia="Times New Roman" w:hAnsi="Times New Roman" w:cs="Times New Roman"/>
          <w:spacing w:val="-6"/>
          <w:sz w:val="28"/>
          <w:szCs w:val="28"/>
        </w:rPr>
        <w:t>X</w:t>
      </w:r>
      <w:r w:rsidR="00590596" w:rsidRPr="00590596">
        <w:rPr>
          <w:rFonts w:ascii="Times New Roman" w:eastAsia="Times New Roman" w:hAnsi="Times New Roman" w:cs="Times New Roman"/>
          <w:spacing w:val="-6"/>
          <w:sz w:val="28"/>
          <w:szCs w:val="28"/>
        </w:rPr>
        <w:t xml:space="preserve">ây dựng nền hành chính trong sạch vững mạnh, chuyên nghiệp, hiện đại, hoạt động có hiệu lực, hiệu quả; tạo điều kiện thuận lợi cho học </w:t>
      </w:r>
      <w:r w:rsidR="00590596">
        <w:rPr>
          <w:rFonts w:ascii="Times New Roman" w:eastAsia="Times New Roman" w:hAnsi="Times New Roman" w:cs="Times New Roman"/>
          <w:spacing w:val="-6"/>
          <w:sz w:val="28"/>
          <w:szCs w:val="28"/>
        </w:rPr>
        <w:t>viên</w:t>
      </w:r>
      <w:r w:rsidR="00590596" w:rsidRPr="00590596">
        <w:rPr>
          <w:rFonts w:ascii="Times New Roman" w:eastAsia="Times New Roman" w:hAnsi="Times New Roman" w:cs="Times New Roman"/>
          <w:spacing w:val="-6"/>
          <w:sz w:val="28"/>
          <w:szCs w:val="28"/>
        </w:rPr>
        <w:t>; cán bộ, giáo viên, nhân viên (CB-GV-NV) nhà trường, các tổ chức, cá nhân liên quan trong việc yêu cầu giải quyết thủ tục hành chính (TTHC);</w:t>
      </w:r>
    </w:p>
    <w:p w:rsidR="00510F6E" w:rsidRDefault="00590596" w:rsidP="00510F6E">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xml:space="preserve">- Nâng cao chất lượng giáo dục; tập trung chỉ đạo, hướng dẫn, kiểm tra, giám sát để nâng cao công tác CCHC tại các </w:t>
      </w:r>
      <w:r w:rsidR="001E058F">
        <w:rPr>
          <w:rFonts w:ascii="Times New Roman" w:eastAsia="Times New Roman" w:hAnsi="Times New Roman" w:cs="Times New Roman"/>
          <w:sz w:val="28"/>
          <w:szCs w:val="28"/>
        </w:rPr>
        <w:t xml:space="preserve">phòng, </w:t>
      </w:r>
      <w:r w:rsidRPr="00590596">
        <w:rPr>
          <w:rFonts w:ascii="Times New Roman" w:eastAsia="Times New Roman" w:hAnsi="Times New Roman" w:cs="Times New Roman"/>
          <w:sz w:val="28"/>
          <w:szCs w:val="28"/>
        </w:rPr>
        <w:t>tổ</w:t>
      </w:r>
      <w:r w:rsidR="001E058F">
        <w:rPr>
          <w:rFonts w:ascii="Times New Roman" w:eastAsia="Times New Roman" w:hAnsi="Times New Roman" w:cs="Times New Roman"/>
          <w:sz w:val="28"/>
          <w:szCs w:val="28"/>
        </w:rPr>
        <w:t xml:space="preserve"> chuyên môn</w:t>
      </w:r>
      <w:r w:rsidRPr="00590596">
        <w:rPr>
          <w:rFonts w:ascii="Times New Roman" w:eastAsia="Times New Roman" w:hAnsi="Times New Roman" w:cs="Times New Roman"/>
          <w:sz w:val="28"/>
          <w:szCs w:val="28"/>
        </w:rPr>
        <w:t xml:space="preserve">, </w:t>
      </w:r>
      <w:r w:rsidR="001E058F">
        <w:rPr>
          <w:rFonts w:ascii="Times New Roman" w:eastAsia="Times New Roman" w:hAnsi="Times New Roman" w:cs="Times New Roman"/>
          <w:sz w:val="28"/>
          <w:szCs w:val="28"/>
        </w:rPr>
        <w:t xml:space="preserve">các </w:t>
      </w:r>
      <w:r w:rsidRPr="00590596">
        <w:rPr>
          <w:rFonts w:ascii="Times New Roman" w:eastAsia="Times New Roman" w:hAnsi="Times New Roman" w:cs="Times New Roman"/>
          <w:sz w:val="28"/>
          <w:szCs w:val="28"/>
        </w:rPr>
        <w:t>bộ phận chức năng trong nhà trường</w:t>
      </w:r>
      <w:bookmarkStart w:id="5" w:name="bookmark3"/>
      <w:bookmarkEnd w:id="5"/>
      <w:r w:rsidR="001E058F">
        <w:rPr>
          <w:rFonts w:ascii="Times New Roman" w:eastAsia="Times New Roman" w:hAnsi="Times New Roman" w:cs="Times New Roman"/>
          <w:sz w:val="28"/>
          <w:szCs w:val="28"/>
        </w:rPr>
        <w:t>.</w:t>
      </w:r>
    </w:p>
    <w:p w:rsidR="00510F6E" w:rsidRDefault="00590596" w:rsidP="00510F6E">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b/>
          <w:bCs/>
          <w:sz w:val="28"/>
          <w:szCs w:val="28"/>
        </w:rPr>
        <w:t>2. Yêu cầu</w:t>
      </w:r>
    </w:p>
    <w:p w:rsidR="00510F6E" w:rsidRDefault="00590596" w:rsidP="00510F6E">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Việc triển khai thực hiện công tác CCHC phải đảm bảo thời gian, chất lượng, nội dung nhiệm vụ được phân công; đảm bảo có sự phối hợp chặt chẽ giữa các tổ chuyên môn, các tổ chức đoàn thể, các bộ phận chức năng, CB-GV-NV, các tập thể lớp trong nhà trường.</w:t>
      </w:r>
      <w:bookmarkStart w:id="6" w:name="bookmark4"/>
      <w:bookmarkEnd w:id="6"/>
    </w:p>
    <w:p w:rsidR="00510F6E" w:rsidRDefault="00590596" w:rsidP="00510F6E">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b/>
          <w:bCs/>
          <w:sz w:val="28"/>
          <w:szCs w:val="28"/>
        </w:rPr>
        <w:t>II. NHIỆM VỤ CẢI CÁCH HÀNH CHÍNH</w:t>
      </w:r>
      <w:bookmarkStart w:id="7" w:name="bookmark5"/>
      <w:bookmarkEnd w:id="7"/>
    </w:p>
    <w:p w:rsidR="00510F6E" w:rsidRDefault="001C2C0A" w:rsidP="00510F6E">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rPr>
        <w:t>1</w:t>
      </w:r>
      <w:r w:rsidRPr="00590596">
        <w:rPr>
          <w:rFonts w:ascii="Times New Roman" w:eastAsia="Times New Roman" w:hAnsi="Times New Roman" w:cs="Times New Roman"/>
          <w:b/>
          <w:bCs/>
          <w:sz w:val="28"/>
          <w:szCs w:val="28"/>
        </w:rPr>
        <w:t>. Cải cách thể chế</w:t>
      </w:r>
    </w:p>
    <w:p w:rsidR="00510F6E" w:rsidRPr="00DF123F" w:rsidRDefault="001C2C0A" w:rsidP="00510F6E">
      <w:pPr>
        <w:tabs>
          <w:tab w:val="center" w:pos="567"/>
        </w:tabs>
        <w:ind w:firstLine="567"/>
        <w:jc w:val="both"/>
        <w:rPr>
          <w:rFonts w:ascii="Times New Roman" w:hAnsi="Times New Roman" w:cs="Times New Roman"/>
          <w:sz w:val="28"/>
          <w:szCs w:val="28"/>
        </w:rPr>
      </w:pPr>
      <w:r w:rsidRPr="00DF123F">
        <w:rPr>
          <w:rFonts w:ascii="Times New Roman" w:eastAsia="Times New Roman" w:hAnsi="Times New Roman" w:cs="Times New Roman"/>
          <w:sz w:val="28"/>
          <w:szCs w:val="28"/>
        </w:rPr>
        <w:t xml:space="preserve">- Nâng cao chất </w:t>
      </w:r>
      <w:r w:rsidR="00A025EE" w:rsidRPr="00DF123F">
        <w:rPr>
          <w:rFonts w:ascii="Times New Roman" w:eastAsia="Times New Roman" w:hAnsi="Times New Roman" w:cs="Times New Roman"/>
          <w:sz w:val="28"/>
          <w:szCs w:val="28"/>
        </w:rPr>
        <w:t>lượng các văn bản hành chính của</w:t>
      </w:r>
      <w:r w:rsidRPr="00DF123F">
        <w:rPr>
          <w:rFonts w:ascii="Times New Roman" w:eastAsia="Times New Roman" w:hAnsi="Times New Roman" w:cs="Times New Roman"/>
          <w:sz w:val="28"/>
          <w:szCs w:val="28"/>
        </w:rPr>
        <w:t xml:space="preserve"> đơn vị, </w:t>
      </w:r>
      <w:r w:rsidR="001067FD" w:rsidRPr="00DF123F">
        <w:rPr>
          <w:rFonts w:ascii="Times New Roman" w:eastAsia="Times New Roman" w:hAnsi="Times New Roman" w:cs="Times New Roman"/>
          <w:sz w:val="28"/>
          <w:szCs w:val="28"/>
        </w:rPr>
        <w:t xml:space="preserve">các văn bản </w:t>
      </w:r>
      <w:r w:rsidRPr="00DF123F">
        <w:rPr>
          <w:rFonts w:ascii="Times New Roman" w:eastAsia="Times New Roman" w:hAnsi="Times New Roman" w:cs="Times New Roman"/>
          <w:sz w:val="28"/>
          <w:szCs w:val="28"/>
        </w:rPr>
        <w:t>hành chính đi vào thực chất, tránh diễn giải dài dòng, dùng từ ngữ không không phù hợp với phong cách văn bản.</w:t>
      </w:r>
    </w:p>
    <w:p w:rsidR="00510F6E" w:rsidRPr="00DF123F" w:rsidRDefault="001C2C0A" w:rsidP="00510F6E">
      <w:pPr>
        <w:tabs>
          <w:tab w:val="center" w:pos="567"/>
        </w:tabs>
        <w:ind w:firstLine="567"/>
        <w:jc w:val="both"/>
        <w:rPr>
          <w:rFonts w:ascii="Times New Roman" w:eastAsia="Times New Roman" w:hAnsi="Times New Roman" w:cs="Times New Roman"/>
          <w:sz w:val="28"/>
          <w:szCs w:val="28"/>
        </w:rPr>
      </w:pPr>
      <w:r w:rsidRPr="00DF123F">
        <w:rPr>
          <w:rFonts w:ascii="Times New Roman" w:eastAsia="Times New Roman" w:hAnsi="Times New Roman" w:cs="Times New Roman"/>
          <w:sz w:val="28"/>
          <w:szCs w:val="28"/>
        </w:rPr>
        <w:t xml:space="preserve">- Các bộ phận chuyên môn trong trường (phòng Tổ chức - Hành chính - Quản trị, phòng Giáo vụ, văn thư </w:t>
      </w:r>
      <w:r w:rsidR="00A46F8D" w:rsidRPr="00DF123F">
        <w:rPr>
          <w:rFonts w:ascii="Times New Roman" w:eastAsia="Times New Roman" w:hAnsi="Times New Roman" w:cs="Times New Roman"/>
          <w:sz w:val="28"/>
          <w:szCs w:val="28"/>
        </w:rPr>
        <w:t xml:space="preserve">- </w:t>
      </w:r>
      <w:r w:rsidRPr="00DF123F">
        <w:rPr>
          <w:rFonts w:ascii="Times New Roman" w:eastAsia="Times New Roman" w:hAnsi="Times New Roman" w:cs="Times New Roman"/>
          <w:sz w:val="28"/>
          <w:szCs w:val="28"/>
        </w:rPr>
        <w:t>lưu trữ, các tổ chuyên môn, Công đoàn, Đoàn thanh niên, Hội chữ thập đỏ, Hội khuyến hội,…) xây dựng đầy đủ kế hoạch hoạt động</w:t>
      </w:r>
      <w:r w:rsidR="00A46F8D" w:rsidRPr="00DF123F">
        <w:rPr>
          <w:rFonts w:ascii="Times New Roman" w:eastAsia="Times New Roman" w:hAnsi="Times New Roman" w:cs="Times New Roman"/>
          <w:sz w:val="28"/>
          <w:szCs w:val="28"/>
        </w:rPr>
        <w:t xml:space="preserve"> </w:t>
      </w:r>
      <w:r w:rsidRPr="00DF123F">
        <w:rPr>
          <w:rFonts w:ascii="Times New Roman" w:eastAsia="Times New Roman" w:hAnsi="Times New Roman" w:cs="Times New Roman"/>
          <w:sz w:val="28"/>
          <w:szCs w:val="28"/>
        </w:rPr>
        <w:t>một cách chi tiết, ngắn gọn, khoa học và có tính khả thi cao cho từng chuyên đề hoạt động của mình góp phần nâng cao hiệu quả quản lý và chỉ đạo công tác chuyên môn.</w:t>
      </w:r>
    </w:p>
    <w:p w:rsidR="001067FD" w:rsidRPr="00DF123F" w:rsidRDefault="001067FD" w:rsidP="001067FD">
      <w:pPr>
        <w:pStyle w:val="vnbnnidung0"/>
        <w:shd w:val="clear" w:color="auto" w:fill="FFFFFF"/>
        <w:spacing w:before="75" w:beforeAutospacing="0" w:after="150" w:afterAutospacing="0"/>
        <w:ind w:left="60" w:firstLine="507"/>
        <w:jc w:val="both"/>
        <w:rPr>
          <w:rFonts w:ascii="Helvetica" w:hAnsi="Helvetica" w:cs="Helvetica"/>
          <w:sz w:val="21"/>
          <w:szCs w:val="21"/>
        </w:rPr>
      </w:pPr>
      <w:r w:rsidRPr="00DF123F">
        <w:rPr>
          <w:sz w:val="28"/>
          <w:szCs w:val="28"/>
          <w:shd w:val="clear" w:color="auto" w:fill="FFFFFF"/>
        </w:rPr>
        <w:t xml:space="preserve">- Nhà trường thực hiện quản lý theo đúng chức năng, đúng thẩm quyền và nhiệm vụ cụ thể được giao; chủ động, sáng tạo trong công tác lãnh đạo, chỉ đạo, </w:t>
      </w:r>
      <w:r w:rsidRPr="00DF123F">
        <w:rPr>
          <w:sz w:val="28"/>
          <w:szCs w:val="28"/>
          <w:shd w:val="clear" w:color="auto" w:fill="FFFFFF"/>
        </w:rPr>
        <w:lastRenderedPageBreak/>
        <w:t>quản lý và điều hành; kịp thời tham mưu, đề xuất với các cấp, cơ quan, người có thẩm quyền xử lý giải quyết dứt điểm những vấn đề về cơ chế, chính sách đối với học viên, cán bộ, giáo viên, nhân viên tổ chức theo đúng quy định hiện hành.</w:t>
      </w:r>
    </w:p>
    <w:p w:rsidR="001067FD" w:rsidRPr="00DF123F" w:rsidRDefault="001067FD" w:rsidP="001067FD">
      <w:pPr>
        <w:pStyle w:val="vnbnnidung0"/>
        <w:shd w:val="clear" w:color="auto" w:fill="FFFFFF"/>
        <w:spacing w:before="75" w:beforeAutospacing="0" w:after="150" w:afterAutospacing="0"/>
        <w:ind w:left="60" w:firstLine="507"/>
        <w:jc w:val="both"/>
        <w:rPr>
          <w:rFonts w:ascii="Helvetica" w:hAnsi="Helvetica" w:cs="Helvetica"/>
          <w:sz w:val="21"/>
          <w:szCs w:val="21"/>
        </w:rPr>
      </w:pPr>
      <w:r w:rsidRPr="00DF123F">
        <w:rPr>
          <w:sz w:val="28"/>
          <w:szCs w:val="28"/>
          <w:shd w:val="clear" w:color="auto" w:fill="FFFFFF"/>
        </w:rPr>
        <w:t xml:space="preserve">- Tiếp tục rà soát, bổ sung, hoàn thiện Quy chế tổ chức và hoạt động của </w:t>
      </w:r>
      <w:r w:rsidR="00DF123F" w:rsidRPr="00DF123F">
        <w:rPr>
          <w:sz w:val="28"/>
          <w:szCs w:val="28"/>
          <w:shd w:val="clear" w:color="auto" w:fill="FFFFFF"/>
        </w:rPr>
        <w:t>nhà trường</w:t>
      </w:r>
      <w:r w:rsidRPr="00DF123F">
        <w:rPr>
          <w:sz w:val="28"/>
          <w:szCs w:val="28"/>
          <w:shd w:val="clear" w:color="auto" w:fill="FFFFFF"/>
        </w:rPr>
        <w:t>; xác định rõ trách nhiệm của người đứng đầu, CB,</w:t>
      </w:r>
      <w:r w:rsidR="00DF123F" w:rsidRPr="00DF123F">
        <w:rPr>
          <w:sz w:val="28"/>
          <w:szCs w:val="28"/>
          <w:shd w:val="clear" w:color="auto" w:fill="FFFFFF"/>
        </w:rPr>
        <w:t xml:space="preserve"> </w:t>
      </w:r>
      <w:r w:rsidRPr="00DF123F">
        <w:rPr>
          <w:sz w:val="28"/>
          <w:szCs w:val="28"/>
          <w:shd w:val="clear" w:color="auto" w:fill="FFFFFF"/>
        </w:rPr>
        <w:t>VC trong thực hiện chức trách, nhiệm vụ được giao.</w:t>
      </w:r>
    </w:p>
    <w:p w:rsidR="00DF123F" w:rsidRPr="00DF123F" w:rsidRDefault="001067FD" w:rsidP="001067FD">
      <w:pPr>
        <w:pStyle w:val="vnbnnidung0"/>
        <w:shd w:val="clear" w:color="auto" w:fill="FFFFFF"/>
        <w:spacing w:before="75" w:beforeAutospacing="0" w:after="150" w:afterAutospacing="0"/>
        <w:ind w:left="60" w:firstLine="507"/>
        <w:jc w:val="both"/>
        <w:rPr>
          <w:sz w:val="28"/>
          <w:szCs w:val="28"/>
          <w:shd w:val="clear" w:color="auto" w:fill="FFFFFF"/>
        </w:rPr>
      </w:pPr>
      <w:r w:rsidRPr="00DF123F">
        <w:rPr>
          <w:sz w:val="28"/>
          <w:szCs w:val="28"/>
          <w:shd w:val="clear" w:color="auto" w:fill="FFFFFF"/>
        </w:rPr>
        <w:t xml:space="preserve">- Tăng cường công tác tuyên truyền, phổ biến giáo dục pháp luật (PBGDPL) và phổ biến các VBQPPL liên quan đến ngành cho </w:t>
      </w:r>
      <w:r w:rsidR="00DF123F" w:rsidRPr="00DF123F">
        <w:rPr>
          <w:sz w:val="28"/>
          <w:szCs w:val="28"/>
          <w:shd w:val="clear" w:color="auto" w:fill="FFFFFF"/>
        </w:rPr>
        <w:t>cán bộ, giáo viên, nhân viên</w:t>
      </w:r>
      <w:r w:rsidRPr="00DF123F">
        <w:rPr>
          <w:sz w:val="28"/>
          <w:szCs w:val="28"/>
          <w:shd w:val="clear" w:color="auto" w:fill="FFFFFF"/>
        </w:rPr>
        <w:t xml:space="preserve">, học </w:t>
      </w:r>
      <w:r w:rsidR="00DF123F" w:rsidRPr="00DF123F">
        <w:rPr>
          <w:sz w:val="28"/>
          <w:szCs w:val="28"/>
          <w:shd w:val="clear" w:color="auto" w:fill="FFFFFF"/>
        </w:rPr>
        <w:t>viên</w:t>
      </w:r>
      <w:r w:rsidRPr="00DF123F">
        <w:rPr>
          <w:sz w:val="28"/>
          <w:szCs w:val="28"/>
          <w:shd w:val="clear" w:color="auto" w:fill="FFFFFF"/>
        </w:rPr>
        <w:t xml:space="preserve"> và nhân dân được biết, thực hiện đúng pháp luật thông qua các hình thức công khai trên bảng tin, đăng trên cổng thông tin điện tử của trường</w:t>
      </w:r>
      <w:r w:rsidR="00DF123F" w:rsidRPr="00DF123F">
        <w:rPr>
          <w:sz w:val="28"/>
          <w:szCs w:val="28"/>
          <w:shd w:val="clear" w:color="auto" w:fill="FFFFFF"/>
        </w:rPr>
        <w:t xml:space="preserve">, phổ biến trong các cuộc họp </w:t>
      </w:r>
      <w:r w:rsidRPr="00DF123F">
        <w:rPr>
          <w:sz w:val="28"/>
          <w:szCs w:val="28"/>
          <w:shd w:val="clear" w:color="auto" w:fill="FFFFFF"/>
        </w:rPr>
        <w:t xml:space="preserve">và sinh hoạt tập thể </w:t>
      </w:r>
      <w:r w:rsidR="00DF123F" w:rsidRPr="00DF123F">
        <w:rPr>
          <w:sz w:val="28"/>
          <w:szCs w:val="28"/>
          <w:shd w:val="clear" w:color="auto" w:fill="FFFFFF"/>
        </w:rPr>
        <w:t>đầu tuần</w:t>
      </w:r>
      <w:r w:rsidRPr="00DF123F">
        <w:rPr>
          <w:sz w:val="28"/>
          <w:szCs w:val="28"/>
          <w:shd w:val="clear" w:color="auto" w:fill="FFFFFF"/>
        </w:rPr>
        <w:t xml:space="preserve">, tuyên truyền trên nhóm Zalo </w:t>
      </w:r>
    </w:p>
    <w:p w:rsidR="001067FD" w:rsidRPr="00DF123F" w:rsidRDefault="001067FD" w:rsidP="001067FD">
      <w:pPr>
        <w:pStyle w:val="vnbnnidung0"/>
        <w:shd w:val="clear" w:color="auto" w:fill="FFFFFF"/>
        <w:spacing w:before="75" w:beforeAutospacing="0" w:after="150" w:afterAutospacing="0"/>
        <w:ind w:left="60" w:firstLine="507"/>
        <w:jc w:val="both"/>
        <w:rPr>
          <w:rFonts w:ascii="Helvetica" w:hAnsi="Helvetica" w:cs="Helvetica"/>
          <w:sz w:val="21"/>
          <w:szCs w:val="21"/>
        </w:rPr>
      </w:pPr>
      <w:r w:rsidRPr="00DF123F">
        <w:rPr>
          <w:sz w:val="28"/>
          <w:szCs w:val="28"/>
        </w:rPr>
        <w:t>- Tiếp thu ý kiến và kiến nghị của các tổ chức, cá nhân liên quan về các nội dung liên quan đến các hoạt động của nhà trường thông qua các cuộc họp, trao đổi với nhà trường.</w:t>
      </w:r>
    </w:p>
    <w:p w:rsidR="00510F6E" w:rsidRDefault="001C2C0A" w:rsidP="00510F6E">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b/>
          <w:bCs/>
          <w:spacing w:val="-8"/>
          <w:sz w:val="28"/>
          <w:szCs w:val="28"/>
        </w:rPr>
        <w:t>2</w:t>
      </w:r>
      <w:r w:rsidRPr="00590596">
        <w:rPr>
          <w:rFonts w:ascii="Times New Roman" w:eastAsia="Times New Roman" w:hAnsi="Times New Roman" w:cs="Times New Roman"/>
          <w:b/>
          <w:bCs/>
          <w:spacing w:val="-8"/>
          <w:sz w:val="28"/>
          <w:szCs w:val="28"/>
        </w:rPr>
        <w:t>. Cải cách thủ tục hành chính</w:t>
      </w:r>
    </w:p>
    <w:p w:rsidR="00510F6E" w:rsidRDefault="001C2C0A" w:rsidP="00510F6E">
      <w:pPr>
        <w:tabs>
          <w:tab w:val="center" w:pos="567"/>
        </w:tabs>
        <w:ind w:firstLine="567"/>
        <w:jc w:val="both"/>
        <w:rPr>
          <w:rFonts w:ascii="Times New Roman" w:hAnsi="Times New Roman" w:cs="Times New Roman"/>
          <w:sz w:val="28"/>
          <w:szCs w:val="28"/>
        </w:rPr>
      </w:pPr>
      <w:r w:rsidRPr="0060638E">
        <w:rPr>
          <w:rFonts w:ascii="Times New Roman" w:eastAsia="Times New Roman" w:hAnsi="Times New Roman" w:cs="Times New Roman"/>
          <w:sz w:val="28"/>
          <w:szCs w:val="28"/>
        </w:rPr>
        <w:t xml:space="preserve">- </w:t>
      </w:r>
      <w:r w:rsidR="00BF7FD5">
        <w:rPr>
          <w:rFonts w:ascii="Times New Roman" w:eastAsia="Times New Roman" w:hAnsi="Times New Roman" w:cs="Times New Roman"/>
          <w:sz w:val="28"/>
          <w:szCs w:val="28"/>
        </w:rPr>
        <w:t>T</w:t>
      </w:r>
      <w:r w:rsidRPr="0060638E">
        <w:rPr>
          <w:rFonts w:ascii="Times New Roman" w:eastAsia="Times New Roman" w:hAnsi="Times New Roman" w:cs="Times New Roman"/>
          <w:sz w:val="28"/>
          <w:szCs w:val="28"/>
        </w:rPr>
        <w:t>inh giảm các c</w:t>
      </w:r>
      <w:r w:rsidR="00A46F8D">
        <w:rPr>
          <w:rFonts w:ascii="Times New Roman" w:eastAsia="Times New Roman" w:hAnsi="Times New Roman" w:cs="Times New Roman"/>
          <w:sz w:val="28"/>
          <w:szCs w:val="28"/>
        </w:rPr>
        <w:t xml:space="preserve">uộc hội họp không cần thiết và </w:t>
      </w:r>
      <w:r w:rsidRPr="0060638E">
        <w:rPr>
          <w:rFonts w:ascii="Times New Roman" w:eastAsia="Times New Roman" w:hAnsi="Times New Roman" w:cs="Times New Roman"/>
          <w:sz w:val="28"/>
          <w:szCs w:val="28"/>
        </w:rPr>
        <w:t>nâng cao chất lượng các cuộc họp tại đơn vị, bàn bạc dân chủ, công khai, minh bạch các vấn đề còn có nhiều ý kiến khác nhau và đi đến th</w:t>
      </w:r>
      <w:r>
        <w:rPr>
          <w:rFonts w:ascii="Times New Roman" w:eastAsia="Times New Roman" w:hAnsi="Times New Roman" w:cs="Times New Roman"/>
          <w:sz w:val="28"/>
          <w:szCs w:val="28"/>
        </w:rPr>
        <w:t>ống nhất với sự đồng thuận cao.</w:t>
      </w:r>
    </w:p>
    <w:p w:rsidR="00510F6E" w:rsidRDefault="001C2C0A" w:rsidP="00510F6E">
      <w:pPr>
        <w:tabs>
          <w:tab w:val="center" w:pos="567"/>
        </w:tabs>
        <w:ind w:firstLine="567"/>
        <w:jc w:val="both"/>
        <w:rPr>
          <w:rFonts w:ascii="Times New Roman" w:hAnsi="Times New Roman" w:cs="Times New Roman"/>
          <w:sz w:val="28"/>
          <w:szCs w:val="28"/>
        </w:rPr>
      </w:pPr>
      <w:r w:rsidRPr="0060638E">
        <w:rPr>
          <w:rFonts w:ascii="Times New Roman" w:eastAsia="Times New Roman" w:hAnsi="Times New Roman" w:cs="Times New Roman"/>
          <w:sz w:val="28"/>
          <w:szCs w:val="28"/>
        </w:rPr>
        <w:t>- Giải quyết kịp thời, công khai ý kiến, kiến nghị của tổ chức</w:t>
      </w:r>
      <w:r>
        <w:rPr>
          <w:rFonts w:ascii="Times New Roman" w:eastAsia="Times New Roman" w:hAnsi="Times New Roman" w:cs="Times New Roman"/>
          <w:sz w:val="28"/>
          <w:szCs w:val="28"/>
        </w:rPr>
        <w:t>,</w:t>
      </w:r>
      <w:r w:rsidRPr="0060638E">
        <w:rPr>
          <w:rFonts w:ascii="Times New Roman" w:eastAsia="Times New Roman" w:hAnsi="Times New Roman" w:cs="Times New Roman"/>
          <w:sz w:val="28"/>
          <w:szCs w:val="28"/>
        </w:rPr>
        <w:t xml:space="preserve"> cá nhân về qui định hành chính và việc thực hiện nhiệm vụ giáo dục tại đơn vị, nâng cao kỷ luật, kỷ cương hành chính; giảm giấ</w:t>
      </w:r>
      <w:r>
        <w:rPr>
          <w:rFonts w:ascii="Times New Roman" w:eastAsia="Times New Roman" w:hAnsi="Times New Roman" w:cs="Times New Roman"/>
          <w:sz w:val="28"/>
          <w:szCs w:val="28"/>
        </w:rPr>
        <w:t>y tờ hành chính</w:t>
      </w:r>
      <w:r w:rsidR="00A46F8D">
        <w:rPr>
          <w:rFonts w:ascii="Times New Roman" w:eastAsia="Times New Roman" w:hAnsi="Times New Roman" w:cs="Times New Roman"/>
          <w:sz w:val="28"/>
          <w:szCs w:val="28"/>
        </w:rPr>
        <w:t>, hồ sơ sổ sách</w:t>
      </w:r>
      <w:r>
        <w:rPr>
          <w:rFonts w:ascii="Times New Roman" w:eastAsia="Times New Roman" w:hAnsi="Times New Roman" w:cs="Times New Roman"/>
          <w:sz w:val="28"/>
          <w:szCs w:val="28"/>
        </w:rPr>
        <w:t xml:space="preserve"> không cần thiết.</w:t>
      </w:r>
    </w:p>
    <w:p w:rsidR="00510F6E" w:rsidRDefault="001C2C0A" w:rsidP="00510F6E">
      <w:pPr>
        <w:tabs>
          <w:tab w:val="center" w:pos="567"/>
        </w:tabs>
        <w:ind w:firstLine="567"/>
        <w:jc w:val="both"/>
        <w:rPr>
          <w:rFonts w:ascii="Times New Roman" w:eastAsia="Times New Roman" w:hAnsi="Times New Roman" w:cs="Times New Roman"/>
          <w:sz w:val="28"/>
          <w:szCs w:val="28"/>
        </w:rPr>
      </w:pPr>
      <w:r w:rsidRPr="005905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Văn thư s</w:t>
      </w:r>
      <w:r w:rsidRPr="00590596">
        <w:rPr>
          <w:rFonts w:ascii="Times New Roman" w:eastAsia="Times New Roman" w:hAnsi="Times New Roman" w:cs="Times New Roman"/>
          <w:sz w:val="28"/>
          <w:szCs w:val="28"/>
        </w:rPr>
        <w:t>ắp xếp, quản lý, lưu trữ văn bản đi, đến khoa học đúng quy định</w:t>
      </w:r>
      <w:r>
        <w:rPr>
          <w:rFonts w:ascii="Times New Roman" w:eastAsia="Times New Roman" w:hAnsi="Times New Roman" w:cs="Times New Roman"/>
          <w:sz w:val="28"/>
          <w:szCs w:val="28"/>
        </w:rPr>
        <w:t>; phòng Giáo vụ</w:t>
      </w:r>
      <w:r w:rsidRPr="00590596">
        <w:rPr>
          <w:rFonts w:ascii="Times New Roman" w:eastAsia="Times New Roman" w:hAnsi="Times New Roman" w:cs="Times New Roman"/>
          <w:sz w:val="28"/>
          <w:szCs w:val="28"/>
        </w:rPr>
        <w:t xml:space="preserve"> quản lý</w:t>
      </w:r>
      <w:bookmarkStart w:id="8" w:name="bookmark7"/>
      <w:bookmarkEnd w:id="8"/>
      <w:r>
        <w:rPr>
          <w:rFonts w:ascii="Times New Roman" w:eastAsia="Times New Roman" w:hAnsi="Times New Roman" w:cs="Times New Roman"/>
          <w:sz w:val="28"/>
          <w:szCs w:val="28"/>
        </w:rPr>
        <w:t xml:space="preserve"> học viên, </w:t>
      </w:r>
      <w:r w:rsidR="00A46F8D">
        <w:rPr>
          <w:rFonts w:ascii="Times New Roman" w:eastAsia="Times New Roman" w:hAnsi="Times New Roman" w:cs="Times New Roman"/>
          <w:sz w:val="28"/>
          <w:szCs w:val="28"/>
        </w:rPr>
        <w:t xml:space="preserve">kết quả học tập, </w:t>
      </w:r>
      <w:r>
        <w:rPr>
          <w:rFonts w:ascii="Times New Roman" w:eastAsia="Times New Roman" w:hAnsi="Times New Roman" w:cs="Times New Roman"/>
          <w:sz w:val="28"/>
          <w:szCs w:val="28"/>
        </w:rPr>
        <w:t>điểm số, văn</w:t>
      </w:r>
      <w:r w:rsidRPr="00590596">
        <w:rPr>
          <w:rFonts w:ascii="Times New Roman" w:eastAsia="Times New Roman" w:hAnsi="Times New Roman" w:cs="Times New Roman"/>
          <w:sz w:val="28"/>
          <w:szCs w:val="28"/>
        </w:rPr>
        <w:t xml:space="preserve"> bằng</w:t>
      </w:r>
      <w:r>
        <w:rPr>
          <w:rFonts w:ascii="Times New Roman" w:eastAsia="Times New Roman" w:hAnsi="Times New Roman" w:cs="Times New Roman"/>
          <w:sz w:val="28"/>
          <w:szCs w:val="28"/>
        </w:rPr>
        <w:t>, chứng chỉ bằng</w:t>
      </w:r>
      <w:r w:rsidRPr="00590596">
        <w:rPr>
          <w:rFonts w:ascii="Times New Roman" w:eastAsia="Times New Roman" w:hAnsi="Times New Roman" w:cs="Times New Roman"/>
          <w:sz w:val="28"/>
          <w:szCs w:val="28"/>
        </w:rPr>
        <w:t xml:space="preserve"> phần mềm tin học</w:t>
      </w:r>
      <w:r w:rsidR="00BF7FD5">
        <w:rPr>
          <w:rFonts w:ascii="Times New Roman" w:eastAsia="Times New Roman" w:hAnsi="Times New Roman" w:cs="Times New Roman"/>
          <w:sz w:val="28"/>
          <w:szCs w:val="28"/>
        </w:rPr>
        <w:t xml:space="preserve"> edu, áp dụng sổ học bạ điện tử</w:t>
      </w:r>
      <w:r w:rsidRPr="00590596">
        <w:rPr>
          <w:rFonts w:ascii="Times New Roman" w:eastAsia="Times New Roman" w:hAnsi="Times New Roman" w:cs="Times New Roman"/>
          <w:sz w:val="28"/>
          <w:szCs w:val="28"/>
        </w:rPr>
        <w:t>.</w:t>
      </w:r>
    </w:p>
    <w:p w:rsidR="004F43CB" w:rsidRPr="004F43CB" w:rsidRDefault="004F43CB" w:rsidP="00510F6E">
      <w:pPr>
        <w:tabs>
          <w:tab w:val="center" w:pos="567"/>
        </w:tabs>
        <w:ind w:firstLine="567"/>
        <w:jc w:val="both"/>
        <w:rPr>
          <w:rFonts w:ascii="Times New Roman" w:hAnsi="Times New Roman" w:cs="Times New Roman"/>
          <w:sz w:val="28"/>
          <w:szCs w:val="28"/>
        </w:rPr>
      </w:pPr>
      <w:r w:rsidRPr="004F43CB">
        <w:rPr>
          <w:rFonts w:ascii="Times New Roman" w:hAnsi="Times New Roman" w:cs="Times New Roman"/>
          <w:sz w:val="28"/>
          <w:szCs w:val="28"/>
        </w:rPr>
        <w:t>- Tiếp tục cải cách quy trình xử lý hồ sơ, công việc trong cơ quan theo hướng khai thác tối ưu các nguồn lực, tiết kiệm thời gian giải quyết công việc, tăng cường trách nhiệm của người đứng đầu đơn vị. Xây dựng, triển khai thực hiện nghiêm túc các quy định quản lý hành chính: Nội quy cơ quan, Quy chế thi đua, Quy chế văn hóa công sở, Quy chế thực hiện dân chủ trong hoạt động,...tại đơn vị</w:t>
      </w:r>
      <w:r>
        <w:rPr>
          <w:rFonts w:ascii="Times New Roman" w:hAnsi="Times New Roman" w:cs="Times New Roman"/>
          <w:sz w:val="28"/>
          <w:szCs w:val="28"/>
        </w:rPr>
        <w:t>.</w:t>
      </w:r>
    </w:p>
    <w:p w:rsidR="00510F6E" w:rsidRDefault="001C2C0A" w:rsidP="00510F6E">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b/>
          <w:sz w:val="28"/>
          <w:szCs w:val="28"/>
        </w:rPr>
        <w:t>3</w:t>
      </w:r>
      <w:r w:rsidRPr="0060638E">
        <w:rPr>
          <w:rFonts w:ascii="Times New Roman" w:eastAsia="Times New Roman" w:hAnsi="Times New Roman" w:cs="Times New Roman"/>
          <w:b/>
          <w:sz w:val="28"/>
          <w:szCs w:val="28"/>
        </w:rPr>
        <w:t>. Cải cách tổ chức bộ máy nhà trường</w:t>
      </w:r>
    </w:p>
    <w:p w:rsidR="00510F6E" w:rsidRDefault="0050678F" w:rsidP="00510F6E">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Bổ sung, sửa đổi </w:t>
      </w:r>
      <w:r w:rsidR="00510F6E">
        <w:rPr>
          <w:rFonts w:ascii="Times New Roman" w:eastAsia="Times New Roman" w:hAnsi="Times New Roman" w:cs="Times New Roman"/>
          <w:sz w:val="28"/>
          <w:szCs w:val="28"/>
        </w:rPr>
        <w:t xml:space="preserve">quy chế </w:t>
      </w:r>
      <w:r w:rsidR="0079341D">
        <w:rPr>
          <w:rFonts w:ascii="Times New Roman" w:eastAsia="Times New Roman" w:hAnsi="Times New Roman" w:cs="Times New Roman"/>
          <w:sz w:val="28"/>
          <w:szCs w:val="28"/>
        </w:rPr>
        <w:t xml:space="preserve">tổ chức và hoạt động của trường, quy chế </w:t>
      </w:r>
      <w:r w:rsidR="00510F6E">
        <w:rPr>
          <w:rFonts w:ascii="Times New Roman" w:eastAsia="Times New Roman" w:hAnsi="Times New Roman" w:cs="Times New Roman"/>
          <w:sz w:val="28"/>
          <w:szCs w:val="28"/>
        </w:rPr>
        <w:t>làm việc, p</w:t>
      </w:r>
      <w:r w:rsidR="001C2C0A" w:rsidRPr="00F62247">
        <w:rPr>
          <w:rFonts w:ascii="Times New Roman" w:eastAsia="Times New Roman" w:hAnsi="Times New Roman" w:cs="Times New Roman"/>
          <w:sz w:val="28"/>
          <w:szCs w:val="28"/>
        </w:rPr>
        <w:t>hân công nhiệm vụ, bố trí công</w:t>
      </w:r>
      <w:r w:rsidR="0079341D">
        <w:rPr>
          <w:rFonts w:ascii="Times New Roman" w:eastAsia="Times New Roman" w:hAnsi="Times New Roman" w:cs="Times New Roman"/>
          <w:sz w:val="28"/>
          <w:szCs w:val="28"/>
        </w:rPr>
        <w:t xml:space="preserve"> việc của cán bộ, giáo viên, </w:t>
      </w:r>
      <w:r w:rsidR="001C2C0A" w:rsidRPr="00F62247">
        <w:rPr>
          <w:rFonts w:ascii="Times New Roman" w:eastAsia="Times New Roman" w:hAnsi="Times New Roman" w:cs="Times New Roman"/>
          <w:sz w:val="28"/>
          <w:szCs w:val="28"/>
        </w:rPr>
        <w:t xml:space="preserve">nhân viên phù hợp với </w:t>
      </w:r>
      <w:r w:rsidR="004F43CB">
        <w:rPr>
          <w:rFonts w:ascii="Times New Roman" w:eastAsia="Times New Roman" w:hAnsi="Times New Roman" w:cs="Times New Roman"/>
          <w:sz w:val="28"/>
          <w:szCs w:val="28"/>
        </w:rPr>
        <w:t xml:space="preserve">Đề án </w:t>
      </w:r>
      <w:r w:rsidR="001C2C0A" w:rsidRPr="00F62247">
        <w:rPr>
          <w:rFonts w:ascii="Times New Roman" w:eastAsia="Times New Roman" w:hAnsi="Times New Roman" w:cs="Times New Roman"/>
          <w:sz w:val="28"/>
          <w:szCs w:val="28"/>
        </w:rPr>
        <w:t>vị trí việc làm, tiêu chuẩn nghiệp</w:t>
      </w:r>
      <w:r w:rsidR="001C2C0A">
        <w:rPr>
          <w:rFonts w:ascii="Times New Roman" w:eastAsia="Times New Roman" w:hAnsi="Times New Roman" w:cs="Times New Roman"/>
          <w:sz w:val="28"/>
          <w:szCs w:val="28"/>
        </w:rPr>
        <w:t xml:space="preserve"> vụ ngạch viên chức.</w:t>
      </w:r>
    </w:p>
    <w:p w:rsidR="0079341D" w:rsidRDefault="001C2C0A" w:rsidP="0079341D">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spacing w:val="-6"/>
          <w:sz w:val="28"/>
          <w:szCs w:val="28"/>
        </w:rPr>
        <w:t xml:space="preserve">- </w:t>
      </w:r>
      <w:r w:rsidR="0050678F">
        <w:rPr>
          <w:rFonts w:ascii="Times New Roman" w:eastAsia="Times New Roman" w:hAnsi="Times New Roman" w:cs="Times New Roman"/>
          <w:sz w:val="28"/>
          <w:szCs w:val="28"/>
        </w:rPr>
        <w:t xml:space="preserve">Bổ sung, sửa đổi </w:t>
      </w:r>
      <w:r>
        <w:rPr>
          <w:rFonts w:ascii="Times New Roman" w:eastAsia="Times New Roman" w:hAnsi="Times New Roman" w:cs="Times New Roman"/>
          <w:spacing w:val="-6"/>
          <w:sz w:val="28"/>
          <w:szCs w:val="28"/>
        </w:rPr>
        <w:t xml:space="preserve">nội quy, quy chế đánh giá </w:t>
      </w:r>
      <w:r w:rsidR="00510F6E">
        <w:rPr>
          <w:rFonts w:ascii="Times New Roman" w:eastAsia="Times New Roman" w:hAnsi="Times New Roman" w:cs="Times New Roman"/>
          <w:spacing w:val="-6"/>
          <w:sz w:val="28"/>
          <w:szCs w:val="28"/>
        </w:rPr>
        <w:t xml:space="preserve">xếp loại viêc chức và </w:t>
      </w:r>
      <w:r w:rsidR="0079341D">
        <w:rPr>
          <w:rFonts w:ascii="Times New Roman" w:eastAsia="Times New Roman" w:hAnsi="Times New Roman" w:cs="Times New Roman"/>
          <w:spacing w:val="-6"/>
          <w:sz w:val="28"/>
          <w:szCs w:val="28"/>
        </w:rPr>
        <w:t xml:space="preserve">người lao động; quy chế đánh giá xếp loại </w:t>
      </w:r>
      <w:r w:rsidRPr="00590596">
        <w:rPr>
          <w:rFonts w:ascii="Times New Roman" w:eastAsia="Times New Roman" w:hAnsi="Times New Roman" w:cs="Times New Roman"/>
          <w:spacing w:val="-6"/>
          <w:sz w:val="28"/>
          <w:szCs w:val="28"/>
        </w:rPr>
        <w:t xml:space="preserve">học </w:t>
      </w:r>
      <w:r>
        <w:rPr>
          <w:rFonts w:ascii="Times New Roman" w:eastAsia="Times New Roman" w:hAnsi="Times New Roman" w:cs="Times New Roman"/>
          <w:spacing w:val="-6"/>
          <w:sz w:val="28"/>
          <w:szCs w:val="28"/>
        </w:rPr>
        <w:t>viên</w:t>
      </w:r>
      <w:r w:rsidRPr="00590596">
        <w:rPr>
          <w:rFonts w:ascii="Times New Roman" w:eastAsia="Times New Roman" w:hAnsi="Times New Roman" w:cs="Times New Roman"/>
          <w:spacing w:val="-6"/>
          <w:sz w:val="28"/>
          <w:szCs w:val="28"/>
        </w:rPr>
        <w:t>.</w:t>
      </w:r>
      <w:r w:rsidR="0079341D" w:rsidRPr="0079341D">
        <w:rPr>
          <w:rFonts w:ascii="Times New Roman" w:eastAsia="Times New Roman" w:hAnsi="Times New Roman" w:cs="Times New Roman"/>
          <w:sz w:val="28"/>
          <w:szCs w:val="28"/>
        </w:rPr>
        <w:t xml:space="preserve"> </w:t>
      </w:r>
      <w:r w:rsidR="0079341D" w:rsidRPr="00590596">
        <w:rPr>
          <w:rFonts w:ascii="Times New Roman" w:eastAsia="Times New Roman" w:hAnsi="Times New Roman" w:cs="Times New Roman"/>
          <w:sz w:val="28"/>
          <w:szCs w:val="28"/>
        </w:rPr>
        <w:t>Thực hiện đánh giá cán bộ, công chức, viên chức; đánh giá chuẩn nghề nghiệp CBQL, giáo viên theo quy định hiện hành, đảm bảo chính xác, khách quan, đúng quy trình, theo các tiêu chí cụ thể, gắn với chất lượng, hiệu quả công việc, trong đó đề cao v</w:t>
      </w:r>
      <w:r w:rsidR="0079341D">
        <w:rPr>
          <w:rFonts w:ascii="Times New Roman" w:eastAsia="Times New Roman" w:hAnsi="Times New Roman" w:cs="Times New Roman"/>
          <w:sz w:val="28"/>
          <w:szCs w:val="28"/>
        </w:rPr>
        <w:t>iệc thực hiện tốt công tác CCHC.</w:t>
      </w:r>
    </w:p>
    <w:p w:rsidR="00510F6E" w:rsidRDefault="001C2C0A" w:rsidP="00510F6E">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lastRenderedPageBreak/>
        <w:t>- Thường xuyên rà soát, điều chỉnh chức năng, nhiệm vụ các tổ chuyên môn, các bộ phận chức năng trong n</w:t>
      </w:r>
      <w:r w:rsidR="000F583D">
        <w:rPr>
          <w:rFonts w:ascii="Times New Roman" w:eastAsia="Times New Roman" w:hAnsi="Times New Roman" w:cs="Times New Roman"/>
          <w:sz w:val="28"/>
          <w:szCs w:val="28"/>
        </w:rPr>
        <w:t>hà trường</w:t>
      </w:r>
      <w:r w:rsidRPr="00590596">
        <w:rPr>
          <w:rFonts w:ascii="Times New Roman" w:eastAsia="Times New Roman" w:hAnsi="Times New Roman" w:cs="Times New Roman"/>
          <w:sz w:val="28"/>
          <w:szCs w:val="28"/>
        </w:rPr>
        <w:t xml:space="preserve"> </w:t>
      </w:r>
      <w:r w:rsidR="000F583D" w:rsidRPr="004F43CB">
        <w:rPr>
          <w:rFonts w:ascii="Times New Roman" w:hAnsi="Times New Roman" w:cs="Times New Roman"/>
          <w:sz w:val="28"/>
          <w:szCs w:val="28"/>
        </w:rPr>
        <w:t>theo hướng tinh gọn, khắc phục sự trùng lặp, chồng chéo về nhiệm vụ (một tổ chức, một người có thể phụ trách nhiều việc, song một việc chỉ do một tổ chức, một cá nhân chủ trì chịu trách nhiệm chính)</w:t>
      </w:r>
      <w:r w:rsidR="000F583D">
        <w:rPr>
          <w:rFonts w:ascii="Times New Roman" w:hAnsi="Times New Roman" w:cs="Times New Roman"/>
          <w:sz w:val="28"/>
          <w:szCs w:val="28"/>
        </w:rPr>
        <w:t xml:space="preserve">. </w:t>
      </w:r>
      <w:r w:rsidRPr="00590596">
        <w:rPr>
          <w:rFonts w:ascii="Times New Roman" w:eastAsia="Times New Roman" w:hAnsi="Times New Roman" w:cs="Times New Roman"/>
          <w:sz w:val="28"/>
          <w:szCs w:val="28"/>
        </w:rPr>
        <w:t>Xây dựng quy chế phối hợp giữa nh</w:t>
      </w:r>
      <w:r w:rsidR="004F43CB">
        <w:rPr>
          <w:rFonts w:ascii="Times New Roman" w:eastAsia="Times New Roman" w:hAnsi="Times New Roman" w:cs="Times New Roman"/>
          <w:sz w:val="28"/>
          <w:szCs w:val="28"/>
        </w:rPr>
        <w:t xml:space="preserve">à trường với tổ chức Công đoàn </w:t>
      </w:r>
      <w:r w:rsidRPr="00590596">
        <w:rPr>
          <w:rFonts w:ascii="Times New Roman" w:eastAsia="Times New Roman" w:hAnsi="Times New Roman" w:cs="Times New Roman"/>
          <w:sz w:val="28"/>
          <w:szCs w:val="28"/>
        </w:rPr>
        <w:t>theo từng năm học</w:t>
      </w:r>
      <w:r w:rsidR="000F583D">
        <w:rPr>
          <w:rFonts w:ascii="Times New Roman" w:eastAsia="Times New Roman" w:hAnsi="Times New Roman" w:cs="Times New Roman"/>
          <w:sz w:val="28"/>
          <w:szCs w:val="28"/>
        </w:rPr>
        <w:t>; n</w:t>
      </w:r>
      <w:r w:rsidR="000F583D" w:rsidRPr="004F43CB">
        <w:rPr>
          <w:rFonts w:ascii="Times New Roman" w:hAnsi="Times New Roman" w:cs="Times New Roman"/>
          <w:sz w:val="28"/>
          <w:szCs w:val="28"/>
        </w:rPr>
        <w:t>âng cao chất lượng hoạt động của các tổ chức, đoàn thể trong nhà trường</w:t>
      </w:r>
    </w:p>
    <w:p w:rsidR="0079341D" w:rsidRDefault="0079341D" w:rsidP="0079341D">
      <w:pPr>
        <w:tabs>
          <w:tab w:val="center" w:pos="567"/>
        </w:tabs>
        <w:ind w:firstLine="567"/>
        <w:jc w:val="both"/>
        <w:rPr>
          <w:rFonts w:ascii="Times New Roman" w:eastAsia="Times New Roman" w:hAnsi="Times New Roman" w:cs="Times New Roman"/>
          <w:sz w:val="28"/>
          <w:szCs w:val="28"/>
        </w:rPr>
      </w:pPr>
      <w:r w:rsidRPr="00590596">
        <w:rPr>
          <w:rFonts w:ascii="Times New Roman" w:eastAsia="Times New Roman" w:hAnsi="Times New Roman" w:cs="Times New Roman"/>
          <w:sz w:val="28"/>
          <w:szCs w:val="28"/>
        </w:rPr>
        <w:t xml:space="preserve">- Xây dựng và triển khai thực hiện </w:t>
      </w:r>
      <w:r w:rsidR="00AF67D0">
        <w:rPr>
          <w:rFonts w:ascii="Times New Roman" w:eastAsia="Times New Roman" w:hAnsi="Times New Roman" w:cs="Times New Roman"/>
          <w:sz w:val="28"/>
          <w:szCs w:val="28"/>
        </w:rPr>
        <w:t>kế hoạch</w:t>
      </w:r>
      <w:r w:rsidRPr="00590596">
        <w:rPr>
          <w:rFonts w:ascii="Times New Roman" w:eastAsia="Times New Roman" w:hAnsi="Times New Roman" w:cs="Times New Roman"/>
          <w:sz w:val="28"/>
          <w:szCs w:val="28"/>
        </w:rPr>
        <w:t xml:space="preserve"> tinh giản biên chế theo Nghị định 108/2014 /NĐ-CP ngày 20/11/2014 của Chính phủ, nhằm bảo đảm cơ cấu hợp lý và hiệu </w:t>
      </w:r>
      <w:r>
        <w:rPr>
          <w:rFonts w:ascii="Times New Roman" w:eastAsia="Times New Roman" w:hAnsi="Times New Roman" w:cs="Times New Roman"/>
          <w:sz w:val="28"/>
          <w:szCs w:val="28"/>
        </w:rPr>
        <w:t>quả về đội ngũ trong nhà trường (nếu có).</w:t>
      </w:r>
    </w:p>
    <w:p w:rsidR="00105C3F" w:rsidRDefault="001C2C0A" w:rsidP="00105C3F">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b/>
          <w:spacing w:val="-6"/>
          <w:sz w:val="28"/>
          <w:szCs w:val="28"/>
        </w:rPr>
        <w:t>4</w:t>
      </w:r>
      <w:r w:rsidR="00590596" w:rsidRPr="00590596">
        <w:rPr>
          <w:rFonts w:ascii="Times New Roman" w:eastAsia="Times New Roman" w:hAnsi="Times New Roman" w:cs="Times New Roman"/>
          <w:b/>
          <w:spacing w:val="-6"/>
          <w:sz w:val="28"/>
          <w:szCs w:val="28"/>
        </w:rPr>
        <w:t>.</w:t>
      </w:r>
      <w:r w:rsidR="000E31FA">
        <w:rPr>
          <w:rFonts w:ascii="Times New Roman" w:eastAsia="Times New Roman" w:hAnsi="Times New Roman" w:cs="Times New Roman"/>
          <w:b/>
          <w:spacing w:val="-6"/>
          <w:sz w:val="28"/>
          <w:szCs w:val="28"/>
        </w:rPr>
        <w:t xml:space="preserve"> </w:t>
      </w:r>
      <w:r w:rsidR="0079341D">
        <w:rPr>
          <w:rFonts w:ascii="Times New Roman" w:eastAsia="Times New Roman" w:hAnsi="Times New Roman" w:cs="Times New Roman"/>
          <w:b/>
          <w:spacing w:val="-6"/>
          <w:sz w:val="28"/>
          <w:szCs w:val="28"/>
        </w:rPr>
        <w:t>Cải cách công vụ</w:t>
      </w:r>
    </w:p>
    <w:p w:rsidR="00893C08" w:rsidRPr="00893C08" w:rsidRDefault="00893C08" w:rsidP="00105C3F">
      <w:pPr>
        <w:tabs>
          <w:tab w:val="center" w:pos="567"/>
        </w:tabs>
        <w:ind w:firstLine="567"/>
        <w:jc w:val="both"/>
        <w:rPr>
          <w:rFonts w:ascii="Times New Roman" w:hAnsi="Times New Roman" w:cs="Times New Roman"/>
          <w:sz w:val="28"/>
          <w:szCs w:val="28"/>
        </w:rPr>
      </w:pPr>
      <w:r w:rsidRPr="00893C08">
        <w:rPr>
          <w:rFonts w:ascii="Times New Roman" w:hAnsi="Times New Roman" w:cs="Times New Roman"/>
          <w:sz w:val="28"/>
          <w:szCs w:val="28"/>
        </w:rPr>
        <w:t xml:space="preserve">- Thực hiện đảm bảo Đề án vị trí việc làm, cơ cấu hạng chức danh nghề nghiệp viên chức tại đơn vị. </w:t>
      </w:r>
    </w:p>
    <w:p w:rsidR="00105C3F" w:rsidRDefault="00590596" w:rsidP="00105C3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xml:space="preserve">- </w:t>
      </w:r>
      <w:r w:rsidR="008A2EA1">
        <w:rPr>
          <w:rFonts w:ascii="Times New Roman" w:eastAsia="Times New Roman" w:hAnsi="Times New Roman" w:cs="Times New Roman"/>
          <w:sz w:val="28"/>
          <w:szCs w:val="28"/>
        </w:rPr>
        <w:t>Quan tâm t</w:t>
      </w:r>
      <w:r w:rsidRPr="00590596">
        <w:rPr>
          <w:rFonts w:ascii="Times New Roman" w:eastAsia="Times New Roman" w:hAnsi="Times New Roman" w:cs="Times New Roman"/>
          <w:sz w:val="28"/>
          <w:szCs w:val="28"/>
        </w:rPr>
        <w:t>hực hiện công tác đào tạo, bồi dưỡng</w:t>
      </w:r>
      <w:r w:rsidR="008A2EA1">
        <w:rPr>
          <w:rFonts w:ascii="Times New Roman" w:eastAsia="Times New Roman" w:hAnsi="Times New Roman" w:cs="Times New Roman"/>
          <w:sz w:val="28"/>
          <w:szCs w:val="28"/>
        </w:rPr>
        <w:t>, tập huấn chuyên môn nghiệp vụ cho</w:t>
      </w:r>
      <w:r w:rsidRPr="00590596">
        <w:rPr>
          <w:rFonts w:ascii="Times New Roman" w:eastAsia="Times New Roman" w:hAnsi="Times New Roman" w:cs="Times New Roman"/>
          <w:sz w:val="28"/>
          <w:szCs w:val="28"/>
        </w:rPr>
        <w:t xml:space="preserve"> cán bộ, giáo viên, nhân viên. Xây dựng và rà soát quy hoạch đội ngũ cán bộ quản lý, cán bộ tổ chuyên môn và các đoàn thể.</w:t>
      </w:r>
    </w:p>
    <w:p w:rsidR="00105C3F" w:rsidRDefault="00590596" w:rsidP="00105C3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xml:space="preserve">- </w:t>
      </w:r>
      <w:r w:rsidR="0079341D">
        <w:rPr>
          <w:rFonts w:ascii="Times New Roman" w:eastAsia="Times New Roman" w:hAnsi="Times New Roman" w:cs="Times New Roman"/>
          <w:sz w:val="28"/>
          <w:szCs w:val="28"/>
        </w:rPr>
        <w:t>Rà soát, sửa đổi, bổ sung đề án vị trí việc làm theo tiêu chuẩn nghiệp vụ của cán bộ, viên chức và người lao động.</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xml:space="preserve">- </w:t>
      </w:r>
      <w:r w:rsidR="0079341D">
        <w:rPr>
          <w:rFonts w:ascii="Times New Roman" w:eastAsia="Times New Roman" w:hAnsi="Times New Roman" w:cs="Times New Roman"/>
          <w:sz w:val="28"/>
          <w:szCs w:val="28"/>
        </w:rPr>
        <w:t>Thực hiện đúng quy định về tuyển dụng, nâng ngạch, thăng hạng; p</w:t>
      </w:r>
      <w:r w:rsidRPr="00590596">
        <w:rPr>
          <w:rFonts w:ascii="Times New Roman" w:eastAsia="Times New Roman" w:hAnsi="Times New Roman" w:cs="Times New Roman"/>
          <w:sz w:val="28"/>
          <w:szCs w:val="28"/>
        </w:rPr>
        <w:t>hân công chuyên môn và công tác kiêm nhiệm cho giáo viên, nhân viên hợp lý, đảm bảo công bằng, dân chủ, phục vụ mục tiêu nâng cao chất lượng gi</w:t>
      </w:r>
      <w:r w:rsidR="008A2EA1">
        <w:rPr>
          <w:rFonts w:ascii="Times New Roman" w:eastAsia="Times New Roman" w:hAnsi="Times New Roman" w:cs="Times New Roman"/>
          <w:sz w:val="28"/>
          <w:szCs w:val="28"/>
        </w:rPr>
        <w:t>áo dục và hoạt động nhà trường.</w:t>
      </w:r>
    </w:p>
    <w:p w:rsidR="0071405F" w:rsidRDefault="00590596" w:rsidP="0071405F">
      <w:pPr>
        <w:tabs>
          <w:tab w:val="center" w:pos="567"/>
        </w:tabs>
        <w:ind w:firstLine="567"/>
        <w:jc w:val="both"/>
        <w:rPr>
          <w:rFonts w:ascii="Times New Roman" w:eastAsia="Times New Roman" w:hAnsi="Times New Roman" w:cs="Times New Roman"/>
          <w:sz w:val="28"/>
          <w:szCs w:val="28"/>
        </w:rPr>
      </w:pPr>
      <w:r w:rsidRPr="00590596">
        <w:rPr>
          <w:rFonts w:ascii="Times New Roman" w:eastAsia="Times New Roman" w:hAnsi="Times New Roman" w:cs="Times New Roman"/>
          <w:sz w:val="28"/>
          <w:szCs w:val="28"/>
        </w:rPr>
        <w:t>- Tăng cường kỷ cương, kỷ luật hành chính, chấn chỉnh lề lối làm việc, nâng cao ý thức trách nhiệm, nâng cao hiệu quả sử dụng thời gian làm việc trong cơ quan gắn với "Học tập và làm theo t</w:t>
      </w:r>
      <w:r w:rsidR="006623FE">
        <w:rPr>
          <w:rFonts w:ascii="Times New Roman" w:eastAsia="Times New Roman" w:hAnsi="Times New Roman" w:cs="Times New Roman"/>
          <w:sz w:val="28"/>
          <w:szCs w:val="28"/>
        </w:rPr>
        <w:t>ư tưởng, đạo đức, phong cách</w:t>
      </w:r>
      <w:r w:rsidRPr="00590596">
        <w:rPr>
          <w:rFonts w:ascii="Times New Roman" w:eastAsia="Times New Roman" w:hAnsi="Times New Roman" w:cs="Times New Roman"/>
          <w:sz w:val="28"/>
          <w:szCs w:val="28"/>
        </w:rPr>
        <w:t xml:space="preserve"> Hồ Chí Minh</w:t>
      </w:r>
      <w:r w:rsidR="0063782E">
        <w:rPr>
          <w:rFonts w:ascii="Times New Roman" w:eastAsia="Times New Roman" w:hAnsi="Times New Roman" w:cs="Times New Roman"/>
          <w:sz w:val="28"/>
          <w:szCs w:val="28"/>
        </w:rPr>
        <w:t>”</w:t>
      </w:r>
      <w:r w:rsidRPr="00590596">
        <w:rPr>
          <w:rFonts w:ascii="Times New Roman" w:eastAsia="Times New Roman" w:hAnsi="Times New Roman" w:cs="Times New Roman"/>
          <w:sz w:val="28"/>
          <w:szCs w:val="28"/>
        </w:rPr>
        <w:t>.</w:t>
      </w:r>
      <w:bookmarkStart w:id="9" w:name="bookmark10"/>
      <w:bookmarkEnd w:id="9"/>
    </w:p>
    <w:p w:rsidR="00893C08" w:rsidRDefault="00893C08" w:rsidP="00893C08">
      <w:pPr>
        <w:tabs>
          <w:tab w:val="center" w:pos="567"/>
        </w:tabs>
        <w:ind w:firstLine="567"/>
        <w:jc w:val="both"/>
        <w:rPr>
          <w:rFonts w:ascii="Times New Roman" w:hAnsi="Times New Roman" w:cs="Times New Roman"/>
          <w:sz w:val="28"/>
          <w:szCs w:val="28"/>
        </w:rPr>
      </w:pPr>
      <w:r w:rsidRPr="00893C08">
        <w:rPr>
          <w:rFonts w:ascii="Times New Roman" w:hAnsi="Times New Roman" w:cs="Times New Roman"/>
          <w:sz w:val="28"/>
          <w:szCs w:val="28"/>
        </w:rPr>
        <w:t xml:space="preserve">- Tiếp tục phát huy tinh thần trách nhiệm, ý thức, kỷ luật, kỷ cương hành chính và đạo đức công vụ của CB, GV, NV. </w:t>
      </w:r>
    </w:p>
    <w:p w:rsidR="00893C08" w:rsidRPr="00893C08" w:rsidRDefault="00893C08" w:rsidP="00893C08">
      <w:pPr>
        <w:tabs>
          <w:tab w:val="center" w:pos="567"/>
        </w:tabs>
        <w:ind w:firstLine="567"/>
        <w:jc w:val="both"/>
        <w:rPr>
          <w:rFonts w:ascii="Times New Roman" w:hAnsi="Times New Roman" w:cs="Times New Roman"/>
          <w:sz w:val="28"/>
          <w:szCs w:val="28"/>
        </w:rPr>
      </w:pPr>
      <w:r w:rsidRPr="00893C08">
        <w:rPr>
          <w:rFonts w:ascii="Times New Roman" w:hAnsi="Times New Roman" w:cs="Times New Roman"/>
          <w:sz w:val="28"/>
          <w:szCs w:val="28"/>
        </w:rPr>
        <w:t>- Thực hiện đảm bảo công tác kiểm tra thường xuyên, đột xuất đối với CB, GV, NV, người lao động trong thực thi nhiệm vụ. Tuyên dương, khen thưởng tập thể, cá nhân có nhiều thành tích xuất sắc trong công tác, đồng thời xử lý nghiêm các trường hợp vi phạm.</w:t>
      </w:r>
    </w:p>
    <w:p w:rsidR="0071405F" w:rsidRDefault="001C2C0A" w:rsidP="0071405F">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rPr>
        <w:t>5</w:t>
      </w:r>
      <w:r w:rsidR="00590596" w:rsidRPr="00590596">
        <w:rPr>
          <w:rFonts w:ascii="Times New Roman" w:eastAsia="Times New Roman" w:hAnsi="Times New Roman" w:cs="Times New Roman"/>
          <w:b/>
          <w:bCs/>
          <w:sz w:val="28"/>
          <w:szCs w:val="28"/>
        </w:rPr>
        <w:t>. Cải cách tài chính công</w:t>
      </w:r>
    </w:p>
    <w:p w:rsidR="0071405F" w:rsidRDefault="000E31FA" w:rsidP="0071405F">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sz w:val="28"/>
          <w:szCs w:val="28"/>
        </w:rPr>
        <w:t>- Thực hiện</w:t>
      </w:r>
      <w:r w:rsidR="00590596" w:rsidRPr="00590596">
        <w:rPr>
          <w:rFonts w:ascii="Times New Roman" w:eastAsia="Times New Roman" w:hAnsi="Times New Roman" w:cs="Times New Roman"/>
          <w:sz w:val="28"/>
          <w:szCs w:val="28"/>
        </w:rPr>
        <w:t xml:space="preserve"> quy chế chi tiêu nội bộ; thực hiện phân phối thu nhập tăng thêm trên cơ sở mức độ hoàn thành nhiệm vụ của cán bộ, công chức, viên chức.</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Thực hiện công tác kiểm kê, quản lý tài sản công theo quy định. Bảo quản, khai thác, sử dụng thiết bị dạy học có hiệu quả và đúng quy định hiện hành.</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Thực hiện Quy chế công khai tài chính theo quy định của Thủ tướng Chính phủ bằng một trong các hình thức</w:t>
      </w:r>
      <w:r w:rsidR="006623FE">
        <w:rPr>
          <w:rFonts w:ascii="Times New Roman" w:eastAsia="Times New Roman" w:hAnsi="Times New Roman" w:cs="Times New Roman"/>
          <w:sz w:val="28"/>
          <w:szCs w:val="28"/>
        </w:rPr>
        <w:t>: Niêm yết tại trụ sở cơ quan</w:t>
      </w:r>
      <w:r w:rsidR="00580E2B">
        <w:rPr>
          <w:rFonts w:ascii="Times New Roman" w:eastAsia="Times New Roman" w:hAnsi="Times New Roman" w:cs="Times New Roman"/>
          <w:sz w:val="28"/>
          <w:szCs w:val="28"/>
        </w:rPr>
        <w:t xml:space="preserve">, thông báo tại cuộc </w:t>
      </w:r>
      <w:r w:rsidR="00580E2B">
        <w:rPr>
          <w:rFonts w:ascii="Times New Roman" w:eastAsia="Times New Roman" w:hAnsi="Times New Roman" w:cs="Times New Roman"/>
          <w:sz w:val="28"/>
          <w:szCs w:val="28"/>
        </w:rPr>
        <w:lastRenderedPageBreak/>
        <w:t>họp Hội đồng sư phạm</w:t>
      </w:r>
      <w:r w:rsidR="006623FE">
        <w:rPr>
          <w:rFonts w:ascii="Times New Roman" w:eastAsia="Times New Roman" w:hAnsi="Times New Roman" w:cs="Times New Roman"/>
          <w:sz w:val="28"/>
          <w:szCs w:val="28"/>
        </w:rPr>
        <w:t xml:space="preserve">; </w:t>
      </w:r>
      <w:r w:rsidRPr="00590596">
        <w:rPr>
          <w:rFonts w:ascii="Times New Roman" w:eastAsia="Times New Roman" w:hAnsi="Times New Roman" w:cs="Times New Roman"/>
          <w:sz w:val="28"/>
          <w:szCs w:val="28"/>
        </w:rPr>
        <w:t>thông báo bằng văn bản đến các cơ quan, tổ chức, đơn vị, cá nhân có liên quan.</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Tăng cường công tác kiểm tra nội bộ việc quản lý, sử dụng tài chính, tài sản; việc thu, chi trong nhà trường.</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Tăng cường thực hành tiết kiệm, chống lãng phí theo Chỉ thị số 21-CT/TW ngày 21/12/2012 của Ban Bí thư Trung ương Đảng và Chỉ thị số 30/CT-TTg ngày 26/11/2012 của Thủ tướng Chính phủ.</w:t>
      </w:r>
      <w:bookmarkStart w:id="10" w:name="bookmark11"/>
      <w:bookmarkEnd w:id="10"/>
    </w:p>
    <w:p w:rsidR="0071405F" w:rsidRDefault="001C2C0A" w:rsidP="0071405F">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rPr>
        <w:t>6</w:t>
      </w:r>
      <w:r w:rsidRPr="00590596">
        <w:rPr>
          <w:rFonts w:ascii="Times New Roman" w:eastAsia="Times New Roman" w:hAnsi="Times New Roman" w:cs="Times New Roman"/>
          <w:b/>
          <w:bCs/>
          <w:sz w:val="28"/>
          <w:szCs w:val="28"/>
        </w:rPr>
        <w:t>. Hiện đại hóa nền hành chính</w:t>
      </w:r>
      <w:r w:rsidR="00DE1672">
        <w:rPr>
          <w:rFonts w:ascii="Times New Roman" w:eastAsia="Times New Roman" w:hAnsi="Times New Roman" w:cs="Times New Roman"/>
          <w:b/>
          <w:bCs/>
          <w:sz w:val="28"/>
          <w:szCs w:val="28"/>
        </w:rPr>
        <w:t xml:space="preserve"> góp phần xây dựng và phát triển Chính phủ điện tử</w:t>
      </w:r>
    </w:p>
    <w:p w:rsidR="00DE1672" w:rsidRDefault="001C2C0A" w:rsidP="0071405F">
      <w:pPr>
        <w:tabs>
          <w:tab w:val="center"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1672">
        <w:rPr>
          <w:rFonts w:ascii="Times New Roman" w:eastAsia="Times New Roman" w:hAnsi="Times New Roman" w:cs="Times New Roman"/>
          <w:sz w:val="28"/>
          <w:szCs w:val="28"/>
        </w:rPr>
        <w:t>Đẩy mạnh ứng dụng công nghệ thông tin vào hoạt động quản lý, nâng cao năng suất, hiểu quả hoạt động; triển khai các giải pháp mới có ứng dụng CNTT.</w:t>
      </w:r>
    </w:p>
    <w:p w:rsidR="0071405F" w:rsidRPr="00056590" w:rsidRDefault="00DE1672" w:rsidP="0071405F">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E31FA">
        <w:rPr>
          <w:rFonts w:ascii="Times New Roman" w:eastAsia="Times New Roman" w:hAnsi="Times New Roman" w:cs="Times New Roman"/>
          <w:sz w:val="28"/>
          <w:szCs w:val="28"/>
        </w:rPr>
        <w:t>C</w:t>
      </w:r>
      <w:r w:rsidR="001C2C0A" w:rsidRPr="00590596">
        <w:rPr>
          <w:rFonts w:ascii="Times New Roman" w:eastAsia="Times New Roman" w:hAnsi="Times New Roman" w:cs="Times New Roman"/>
          <w:sz w:val="28"/>
          <w:szCs w:val="28"/>
        </w:rPr>
        <w:t>án bộ, giáo viên thường xuyên ứng dụng công nghệ thông tin trong quản lý, giảng dạy.</w:t>
      </w:r>
      <w:r w:rsidR="00056590">
        <w:rPr>
          <w:rFonts w:ascii="Times New Roman" w:eastAsia="Times New Roman" w:hAnsi="Times New Roman" w:cs="Times New Roman"/>
          <w:sz w:val="28"/>
          <w:szCs w:val="28"/>
        </w:rPr>
        <w:t xml:space="preserve"> Thực hiện</w:t>
      </w:r>
      <w:r w:rsidR="00056590" w:rsidRPr="00056590">
        <w:rPr>
          <w:rFonts w:ascii="Times New Roman" w:hAnsi="Times New Roman" w:cs="Times New Roman"/>
          <w:sz w:val="28"/>
          <w:szCs w:val="28"/>
          <w:lang w:val="es-ES"/>
        </w:rPr>
        <w:t xml:space="preserve"> chương trình hệ thống quản lý văn bản điề</w:t>
      </w:r>
      <w:r w:rsidR="00BC7721">
        <w:rPr>
          <w:rFonts w:ascii="Times New Roman" w:hAnsi="Times New Roman" w:cs="Times New Roman"/>
          <w:sz w:val="28"/>
          <w:szCs w:val="28"/>
          <w:lang w:val="es-ES"/>
        </w:rPr>
        <w:t>u hành VNPT-IOFFICE, chứng thư số, chữ ký số.</w:t>
      </w:r>
    </w:p>
    <w:p w:rsidR="0071405F" w:rsidRDefault="001C2C0A" w:rsidP="0071405F">
      <w:pPr>
        <w:tabs>
          <w:tab w:val="center" w:pos="567"/>
        </w:tabs>
        <w:ind w:firstLine="567"/>
        <w:jc w:val="both"/>
        <w:rPr>
          <w:rFonts w:ascii="Times New Roman" w:eastAsia="Times New Roman" w:hAnsi="Times New Roman" w:cs="Times New Roman"/>
          <w:sz w:val="28"/>
          <w:szCs w:val="28"/>
        </w:rPr>
      </w:pPr>
      <w:r w:rsidRPr="00590596">
        <w:rPr>
          <w:rFonts w:ascii="Times New Roman" w:eastAsia="Times New Roman" w:hAnsi="Times New Roman" w:cs="Times New Roman"/>
          <w:sz w:val="28"/>
          <w:szCs w:val="28"/>
        </w:rPr>
        <w:t>- Thường xuyên cập nhật thông tin, thực hiện có hiệu quả trang thông tin điện tử của trường.</w:t>
      </w:r>
      <w:r w:rsidR="00056590">
        <w:rPr>
          <w:rFonts w:ascii="Times New Roman" w:eastAsia="Times New Roman" w:hAnsi="Times New Roman" w:cs="Times New Roman"/>
          <w:sz w:val="28"/>
          <w:szCs w:val="28"/>
        </w:rPr>
        <w:t xml:space="preserve"> Các bộ phận, cá nhân </w:t>
      </w:r>
      <w:r>
        <w:rPr>
          <w:rFonts w:ascii="Times New Roman" w:eastAsia="Times New Roman" w:hAnsi="Times New Roman" w:cs="Times New Roman"/>
          <w:sz w:val="28"/>
          <w:szCs w:val="28"/>
        </w:rPr>
        <w:t>thông ti</w:t>
      </w:r>
      <w:r w:rsidR="000E31FA">
        <w:rPr>
          <w:rFonts w:ascii="Times New Roman" w:eastAsia="Times New Roman" w:hAnsi="Times New Roman" w:cs="Times New Roman"/>
          <w:sz w:val="28"/>
          <w:szCs w:val="28"/>
        </w:rPr>
        <w:t>n hai chiều qua hộp thư điện tử, mạng xã hội Zalo.</w:t>
      </w:r>
      <w:r w:rsidR="00A30622">
        <w:rPr>
          <w:rFonts w:ascii="Times New Roman" w:eastAsia="Times New Roman" w:hAnsi="Times New Roman" w:cs="Times New Roman"/>
          <w:sz w:val="28"/>
          <w:szCs w:val="28"/>
        </w:rPr>
        <w:t xml:space="preserve"> Củng cố Tổ Công nghệ thông tin, Ban Quản trị website.</w:t>
      </w:r>
    </w:p>
    <w:p w:rsidR="00BC7721" w:rsidRPr="00BC7721" w:rsidRDefault="00BC7721" w:rsidP="0071405F">
      <w:pPr>
        <w:tabs>
          <w:tab w:val="center" w:pos="567"/>
        </w:tabs>
        <w:ind w:firstLine="567"/>
        <w:jc w:val="both"/>
        <w:rPr>
          <w:rFonts w:ascii="Times New Roman" w:hAnsi="Times New Roman" w:cs="Times New Roman"/>
          <w:sz w:val="28"/>
          <w:szCs w:val="28"/>
        </w:rPr>
      </w:pPr>
      <w:r w:rsidRPr="00BC7721">
        <w:rPr>
          <w:rFonts w:ascii="Times New Roman" w:hAnsi="Times New Roman" w:cs="Times New Roman"/>
          <w:sz w:val="28"/>
          <w:szCs w:val="28"/>
        </w:rPr>
        <w:t>- Ứng dụng CNTT trong chỉ đạo, quản lý và điều hành; tiếp tục sử dụng hệ thống mail điện tử với việc triển khai nội dung các cuộc họp, hội thảo, tập huấn chuyên môn. Tiếp tục hoàn thiện và sử dụng hiệu quả lịch công tác trực tuyến của cơ quan theo tuần</w:t>
      </w:r>
    </w:p>
    <w:p w:rsidR="0071405F" w:rsidRDefault="001C2C0A" w:rsidP="0071405F">
      <w:pPr>
        <w:tabs>
          <w:tab w:val="center" w:pos="567"/>
        </w:tabs>
        <w:ind w:firstLine="567"/>
        <w:jc w:val="both"/>
        <w:rPr>
          <w:rFonts w:ascii="Times New Roman" w:hAnsi="Times New Roman" w:cs="Times New Roman"/>
          <w:sz w:val="28"/>
          <w:szCs w:val="28"/>
        </w:rPr>
      </w:pPr>
      <w:r w:rsidRPr="001C2C0A">
        <w:rPr>
          <w:rFonts w:ascii="Times New Roman" w:eastAsia="Times New Roman" w:hAnsi="Times New Roman" w:cs="Times New Roman"/>
          <w:b/>
          <w:bCs/>
          <w:sz w:val="28"/>
          <w:szCs w:val="28"/>
        </w:rPr>
        <w:t>7</w:t>
      </w:r>
      <w:r w:rsidR="00DE1672">
        <w:rPr>
          <w:rFonts w:ascii="Times New Roman" w:eastAsia="Times New Roman" w:hAnsi="Times New Roman" w:cs="Times New Roman"/>
          <w:b/>
          <w:bCs/>
          <w:sz w:val="28"/>
          <w:szCs w:val="28"/>
        </w:rPr>
        <w:t>. Công tác chỉ đạo</w:t>
      </w:r>
      <w:r w:rsidRPr="00590596">
        <w:rPr>
          <w:rFonts w:ascii="Times New Roman" w:eastAsia="Times New Roman" w:hAnsi="Times New Roman" w:cs="Times New Roman"/>
          <w:b/>
          <w:bCs/>
          <w:sz w:val="28"/>
          <w:szCs w:val="28"/>
        </w:rPr>
        <w:t xml:space="preserve"> điều hành</w:t>
      </w:r>
    </w:p>
    <w:p w:rsidR="0071405F" w:rsidRDefault="001C2C0A"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xml:space="preserve">- </w:t>
      </w:r>
      <w:r w:rsidR="00DE1672">
        <w:rPr>
          <w:rFonts w:ascii="Times New Roman" w:eastAsia="Times New Roman" w:hAnsi="Times New Roman" w:cs="Times New Roman"/>
          <w:sz w:val="28"/>
          <w:szCs w:val="28"/>
        </w:rPr>
        <w:t xml:space="preserve">Phát huy vai trò, trách nhiệm của Hiệu trưởng trong chỉ đạo thực hiện công tác CCHC. </w:t>
      </w:r>
      <w:r w:rsidRPr="00590596">
        <w:rPr>
          <w:rFonts w:ascii="Times New Roman" w:eastAsia="Times New Roman" w:hAnsi="Times New Roman" w:cs="Times New Roman"/>
          <w:sz w:val="28"/>
          <w:szCs w:val="28"/>
        </w:rPr>
        <w:t>Ban hành kế hoạch CCHC kịp thời; thực hiện đầy đủ các báo cáo CCHC theo quy định.</w:t>
      </w:r>
    </w:p>
    <w:p w:rsidR="0071405F" w:rsidRDefault="001C2C0A"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Tăn</w:t>
      </w:r>
      <w:r>
        <w:rPr>
          <w:rFonts w:ascii="Times New Roman" w:eastAsia="Times New Roman" w:hAnsi="Times New Roman" w:cs="Times New Roman"/>
          <w:sz w:val="28"/>
          <w:szCs w:val="28"/>
        </w:rPr>
        <w:t>g cường công tác tuyên truyền, hướng dẫn</w:t>
      </w:r>
      <w:r w:rsidRPr="00590596">
        <w:rPr>
          <w:rFonts w:ascii="Times New Roman" w:eastAsia="Times New Roman" w:hAnsi="Times New Roman" w:cs="Times New Roman"/>
          <w:sz w:val="28"/>
          <w:szCs w:val="28"/>
        </w:rPr>
        <w:t xml:space="preserve"> cho lãnh đạo các </w:t>
      </w:r>
      <w:r>
        <w:rPr>
          <w:rFonts w:ascii="Times New Roman" w:eastAsia="Times New Roman" w:hAnsi="Times New Roman" w:cs="Times New Roman"/>
          <w:sz w:val="28"/>
          <w:szCs w:val="28"/>
        </w:rPr>
        <w:t xml:space="preserve">phòng, </w:t>
      </w:r>
      <w:r w:rsidRPr="00590596">
        <w:rPr>
          <w:rFonts w:ascii="Times New Roman" w:eastAsia="Times New Roman" w:hAnsi="Times New Roman" w:cs="Times New Roman"/>
          <w:sz w:val="28"/>
          <w:szCs w:val="28"/>
        </w:rPr>
        <w:t>văn phòng, các t</w:t>
      </w:r>
      <w:r>
        <w:rPr>
          <w:rFonts w:ascii="Times New Roman" w:eastAsia="Times New Roman" w:hAnsi="Times New Roman" w:cs="Times New Roman"/>
          <w:sz w:val="28"/>
          <w:szCs w:val="28"/>
        </w:rPr>
        <w:t xml:space="preserve">ổ trưởng chuyên môn, các </w:t>
      </w:r>
      <w:r w:rsidRPr="00590596">
        <w:rPr>
          <w:rFonts w:ascii="Times New Roman" w:eastAsia="Times New Roman" w:hAnsi="Times New Roman" w:cs="Times New Roman"/>
          <w:sz w:val="28"/>
          <w:szCs w:val="28"/>
        </w:rPr>
        <w:t>đoàn thể, CB-GV-NV để hiểu đúng, hiểu đủ CCHC nhằm nâng cao nhận thức của cán bộ, công chức, viên chức về công tác CCHC trong toàn trường.</w:t>
      </w:r>
    </w:p>
    <w:p w:rsidR="0071405F" w:rsidRDefault="001C2C0A"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Tăng cường kiểm tra nội bộ công tác CCHC đối với văn phòng nhà trường, các tổ chuyên môn, các bộ phận chức năng và CB-GV-NV; đưa nội dung kiểm tra CCHC vào kế hoạch kiểm tra nội bộ nhà trường.</w:t>
      </w:r>
      <w:bookmarkStart w:id="11" w:name="bookmark6"/>
      <w:bookmarkEnd w:id="11"/>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b/>
          <w:bCs/>
          <w:sz w:val="28"/>
          <w:szCs w:val="28"/>
        </w:rPr>
        <w:t>III. GIẢI PHÁP</w:t>
      </w:r>
    </w:p>
    <w:p w:rsidR="0071405F" w:rsidRDefault="006623FE" w:rsidP="0071405F">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spacing w:val="-8"/>
          <w:sz w:val="28"/>
          <w:szCs w:val="28"/>
        </w:rPr>
        <w:t>- Tổ chức tuyên truyền, hướng dẫn</w:t>
      </w:r>
      <w:r w:rsidR="00590596" w:rsidRPr="00590596">
        <w:rPr>
          <w:rFonts w:ascii="Times New Roman" w:eastAsia="Times New Roman" w:hAnsi="Times New Roman" w:cs="Times New Roman"/>
          <w:spacing w:val="-8"/>
          <w:sz w:val="28"/>
          <w:szCs w:val="28"/>
        </w:rPr>
        <w:t xml:space="preserve"> cho CB-GV-NV hiểu đúng, hiểu đủ về CCHC.</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Nâng cao năng lực nghiên cứu, tham mưu của CB-GV-NV, nhất là đội ngũ cán bộ l</w:t>
      </w:r>
      <w:r w:rsidR="006623FE">
        <w:rPr>
          <w:rFonts w:ascii="Times New Roman" w:eastAsia="Times New Roman" w:hAnsi="Times New Roman" w:cs="Times New Roman"/>
          <w:sz w:val="28"/>
          <w:szCs w:val="28"/>
        </w:rPr>
        <w:t>ãnh đạo, quản lý, tổ trưởng</w:t>
      </w:r>
      <w:r w:rsidRPr="00590596">
        <w:rPr>
          <w:rFonts w:ascii="Times New Roman" w:eastAsia="Times New Roman" w:hAnsi="Times New Roman" w:cs="Times New Roman"/>
          <w:sz w:val="28"/>
          <w:szCs w:val="28"/>
        </w:rPr>
        <w:t xml:space="preserve"> chuyên môn, bộ phận văn phòng và CB-GV-NV trực tiếp giải quyết TTHC.</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lastRenderedPageBreak/>
        <w:t>- Gắn trách nhiệm của từng CB-GV-NV trong CCHC; việc thực hiện CCHC là tiêu chí để đánh giá thi đua, khen thưởng cho tập thể, cá nhân.</w:t>
      </w:r>
    </w:p>
    <w:p w:rsidR="0071405F" w:rsidRDefault="00590596" w:rsidP="0071405F">
      <w:pPr>
        <w:tabs>
          <w:tab w:val="center" w:pos="567"/>
        </w:tabs>
        <w:ind w:firstLine="567"/>
        <w:jc w:val="both"/>
        <w:rPr>
          <w:rFonts w:ascii="Times New Roman" w:eastAsia="Times New Roman" w:hAnsi="Times New Roman" w:cs="Times New Roman"/>
          <w:sz w:val="28"/>
          <w:szCs w:val="28"/>
        </w:rPr>
      </w:pPr>
      <w:r w:rsidRPr="00590596">
        <w:rPr>
          <w:rFonts w:ascii="Times New Roman" w:eastAsia="Times New Roman" w:hAnsi="Times New Roman" w:cs="Times New Roman"/>
          <w:sz w:val="28"/>
          <w:szCs w:val="28"/>
        </w:rPr>
        <w:t>- Tăng cường kiểm tra nội bộ công tác CCHC; đưa nội dung kiểm tra CCHC vào các kế hoạch kiểm tra nội bộ nhà trường.</w:t>
      </w:r>
    </w:p>
    <w:p w:rsidR="0071405F" w:rsidRDefault="00751985" w:rsidP="0071405F">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b/>
          <w:sz w:val="28"/>
          <w:szCs w:val="28"/>
        </w:rPr>
        <w:t>I</w:t>
      </w:r>
      <w:r w:rsidR="00590596" w:rsidRPr="006623FE">
        <w:rPr>
          <w:rFonts w:ascii="Times New Roman" w:eastAsia="Times New Roman" w:hAnsi="Times New Roman" w:cs="Times New Roman"/>
          <w:b/>
          <w:sz w:val="28"/>
          <w:szCs w:val="28"/>
        </w:rPr>
        <w:t>V. TỔ CHỨC THỰC HIỆN</w:t>
      </w:r>
    </w:p>
    <w:p w:rsidR="0071405F" w:rsidRDefault="002540F5" w:rsidP="0071405F">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rPr>
        <w:t>1. Ban G</w:t>
      </w:r>
      <w:r w:rsidR="00590596" w:rsidRPr="00590596">
        <w:rPr>
          <w:rFonts w:ascii="Times New Roman" w:eastAsia="Times New Roman" w:hAnsi="Times New Roman" w:cs="Times New Roman"/>
          <w:b/>
          <w:bCs/>
          <w:sz w:val="28"/>
          <w:szCs w:val="28"/>
        </w:rPr>
        <w:t>iám hiệu</w:t>
      </w:r>
    </w:p>
    <w:p w:rsidR="0071405F" w:rsidRDefault="001C216B" w:rsidP="0071405F">
      <w:pPr>
        <w:tabs>
          <w:tab w:val="center" w:pos="567"/>
        </w:tabs>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6623FE">
        <w:rPr>
          <w:rFonts w:ascii="Times New Roman" w:eastAsia="Times New Roman" w:hAnsi="Times New Roman" w:cs="Times New Roman"/>
          <w:sz w:val="28"/>
          <w:szCs w:val="28"/>
        </w:rPr>
        <w:t xml:space="preserve">Tổ chức tuyên truyền cho CB-GV-NV </w:t>
      </w:r>
      <w:r w:rsidR="00590596" w:rsidRPr="00590596">
        <w:rPr>
          <w:rFonts w:ascii="Times New Roman" w:eastAsia="Times New Roman" w:hAnsi="Times New Roman" w:cs="Times New Roman"/>
          <w:sz w:val="28"/>
          <w:szCs w:val="28"/>
        </w:rPr>
        <w:t xml:space="preserve">và học </w:t>
      </w:r>
      <w:r w:rsidR="006623FE">
        <w:rPr>
          <w:rFonts w:ascii="Times New Roman" w:eastAsia="Times New Roman" w:hAnsi="Times New Roman" w:cs="Times New Roman"/>
          <w:sz w:val="28"/>
          <w:szCs w:val="28"/>
        </w:rPr>
        <w:t>viên</w:t>
      </w:r>
      <w:r w:rsidR="00590596" w:rsidRPr="00590596">
        <w:rPr>
          <w:rFonts w:ascii="Times New Roman" w:eastAsia="Times New Roman" w:hAnsi="Times New Roman" w:cs="Times New Roman"/>
          <w:sz w:val="28"/>
          <w:szCs w:val="28"/>
        </w:rPr>
        <w:t xml:space="preserve"> hiểu đúng, hiểu đủ về cải cách hành chính.</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Chỉ đạo xây dựng và ban hành các văn bản thực hiện kế hoạch</w:t>
      </w:r>
      <w:r w:rsidR="00E32CFC">
        <w:rPr>
          <w:rFonts w:ascii="Times New Roman" w:eastAsia="Times New Roman" w:hAnsi="Times New Roman" w:cs="Times New Roman"/>
          <w:sz w:val="28"/>
          <w:szCs w:val="28"/>
        </w:rPr>
        <w:t xml:space="preserve"> cải cách hành chính kịp thời.</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Xây dựng kế hoạch và chỉ đạo kiểm tra hoặc trực tiếp kiểm tra công tác cải cách hành chính trong nhà trường.</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xml:space="preserve">- Đánh giá các </w:t>
      </w:r>
      <w:r w:rsidR="002540F5">
        <w:rPr>
          <w:rFonts w:ascii="Times New Roman" w:eastAsia="Times New Roman" w:hAnsi="Times New Roman" w:cs="Times New Roman"/>
          <w:sz w:val="28"/>
          <w:szCs w:val="28"/>
        </w:rPr>
        <w:t xml:space="preserve">phòng, </w:t>
      </w:r>
      <w:r w:rsidRPr="00590596">
        <w:rPr>
          <w:rFonts w:ascii="Times New Roman" w:eastAsia="Times New Roman" w:hAnsi="Times New Roman" w:cs="Times New Roman"/>
          <w:sz w:val="28"/>
          <w:szCs w:val="28"/>
        </w:rPr>
        <w:t>tổ, các bộ phận chức năng, CB-GV-NV về công tác cải cách hành chính.</w:t>
      </w:r>
      <w:bookmarkStart w:id="12" w:name="bookmark12"/>
      <w:bookmarkEnd w:id="12"/>
      <w:r w:rsidR="00E32CFC">
        <w:rPr>
          <w:rFonts w:ascii="Times New Roman" w:eastAsia="Times New Roman" w:hAnsi="Times New Roman" w:cs="Times New Roman"/>
          <w:sz w:val="28"/>
          <w:szCs w:val="28"/>
        </w:rPr>
        <w:t xml:space="preserve"> Biểu dương, khen thưởng kịp thời các bộ phận, cá nhân thực hiện tốt công tác CCHC. Hoặc xử lý kỷ luật nếu làm ảnh hưởng đến CCHC.</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b/>
          <w:bCs/>
          <w:sz w:val="28"/>
          <w:szCs w:val="28"/>
        </w:rPr>
        <w:t>2. Các </w:t>
      </w:r>
      <w:r w:rsidR="00B66EA3">
        <w:rPr>
          <w:rFonts w:ascii="Times New Roman" w:eastAsia="Times New Roman" w:hAnsi="Times New Roman" w:cs="Times New Roman"/>
          <w:b/>
          <w:bCs/>
          <w:sz w:val="28"/>
          <w:szCs w:val="28"/>
        </w:rPr>
        <w:t xml:space="preserve">phòng và </w:t>
      </w:r>
      <w:r w:rsidRPr="00590596">
        <w:rPr>
          <w:rFonts w:ascii="Times New Roman" w:eastAsia="Times New Roman" w:hAnsi="Times New Roman" w:cs="Times New Roman"/>
          <w:b/>
          <w:bCs/>
          <w:sz w:val="28"/>
          <w:szCs w:val="28"/>
        </w:rPr>
        <w:t>tổ chuyên môn</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xml:space="preserve">- Thường </w:t>
      </w:r>
      <w:r w:rsidR="00B66EA3">
        <w:rPr>
          <w:rFonts w:ascii="Times New Roman" w:eastAsia="Times New Roman" w:hAnsi="Times New Roman" w:cs="Times New Roman"/>
          <w:sz w:val="28"/>
          <w:szCs w:val="28"/>
        </w:rPr>
        <w:t>xuyên tham mưu đề xuất với Ban G</w:t>
      </w:r>
      <w:r w:rsidRPr="00590596">
        <w:rPr>
          <w:rFonts w:ascii="Times New Roman" w:eastAsia="Times New Roman" w:hAnsi="Times New Roman" w:cs="Times New Roman"/>
          <w:sz w:val="28"/>
          <w:szCs w:val="28"/>
        </w:rPr>
        <w:t>iám hiệu nhà trường thực hành cải cách hành chính, tham mưu quy trình giải quyết các thủ tục hành chính trong lĩnh vực chuyên môn được phân công.</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 Có trách nhiệm thực hiện CCHC trong lĩnh vực chuyên môn được phân công, nhất là trong việc thực hiện các TTHC, thực hiện chế độ thông tin,</w:t>
      </w:r>
      <w:r w:rsidR="00B66EA3">
        <w:rPr>
          <w:rFonts w:ascii="Times New Roman" w:eastAsia="Times New Roman" w:hAnsi="Times New Roman" w:cs="Times New Roman"/>
          <w:sz w:val="28"/>
          <w:szCs w:val="28"/>
        </w:rPr>
        <w:t xml:space="preserve"> báo cáo theo quy định của Ban G</w:t>
      </w:r>
      <w:r w:rsidRPr="00590596">
        <w:rPr>
          <w:rFonts w:ascii="Times New Roman" w:eastAsia="Times New Roman" w:hAnsi="Times New Roman" w:cs="Times New Roman"/>
          <w:sz w:val="28"/>
          <w:szCs w:val="28"/>
        </w:rPr>
        <w:t>iám hiệu đảm bảo có chất lượng, kịp thời.</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b/>
          <w:bCs/>
          <w:sz w:val="28"/>
          <w:szCs w:val="28"/>
        </w:rPr>
        <w:t>3. Công đoàn và Ban thanh tra nhân dân</w:t>
      </w:r>
    </w:p>
    <w:p w:rsidR="0071405F" w:rsidRDefault="00590596" w:rsidP="0071405F">
      <w:pPr>
        <w:tabs>
          <w:tab w:val="center" w:pos="567"/>
        </w:tabs>
        <w:ind w:firstLine="567"/>
        <w:jc w:val="both"/>
        <w:rPr>
          <w:rFonts w:ascii="Times New Roman" w:hAnsi="Times New Roman" w:cs="Times New Roman"/>
          <w:sz w:val="28"/>
          <w:szCs w:val="28"/>
        </w:rPr>
      </w:pPr>
      <w:r w:rsidRPr="00590596">
        <w:rPr>
          <w:rFonts w:ascii="Times New Roman" w:eastAsia="Times New Roman" w:hAnsi="Times New Roman" w:cs="Times New Roman"/>
          <w:sz w:val="28"/>
          <w:szCs w:val="28"/>
        </w:rPr>
        <w:t>Phối hợp nhà trường tuyên truyền và thanh tra, kiểm tra công tác CCHC trong nhà trường theo đúng chức năng nhiệm vụ.</w:t>
      </w:r>
    </w:p>
    <w:p w:rsidR="00590596" w:rsidRDefault="00590596" w:rsidP="0071405F">
      <w:pPr>
        <w:tabs>
          <w:tab w:val="center" w:pos="567"/>
        </w:tabs>
        <w:ind w:firstLine="567"/>
        <w:jc w:val="both"/>
        <w:rPr>
          <w:rFonts w:ascii="Times New Roman" w:eastAsia="Times New Roman" w:hAnsi="Times New Roman" w:cs="Times New Roman"/>
          <w:sz w:val="28"/>
          <w:szCs w:val="28"/>
        </w:rPr>
      </w:pPr>
      <w:r w:rsidRPr="00590596">
        <w:rPr>
          <w:rFonts w:ascii="Times New Roman" w:eastAsia="Times New Roman" w:hAnsi="Times New Roman" w:cs="Times New Roman"/>
          <w:sz w:val="28"/>
          <w:szCs w:val="28"/>
        </w:rPr>
        <w:t>Trên đây là Kế ho</w:t>
      </w:r>
      <w:r w:rsidR="00B66EA3">
        <w:rPr>
          <w:rFonts w:ascii="Times New Roman" w:eastAsia="Times New Roman" w:hAnsi="Times New Roman" w:cs="Times New Roman"/>
          <w:sz w:val="28"/>
          <w:szCs w:val="28"/>
        </w:rPr>
        <w:t xml:space="preserve">ạch </w:t>
      </w:r>
      <w:r w:rsidR="00740311">
        <w:rPr>
          <w:rFonts w:ascii="Times New Roman" w:eastAsia="Times New Roman" w:hAnsi="Times New Roman" w:cs="Times New Roman"/>
          <w:sz w:val="28"/>
          <w:szCs w:val="28"/>
        </w:rPr>
        <w:t xml:space="preserve">thực hiện </w:t>
      </w:r>
      <w:r w:rsidR="00B66EA3">
        <w:rPr>
          <w:rFonts w:ascii="Times New Roman" w:eastAsia="Times New Roman" w:hAnsi="Times New Roman" w:cs="Times New Roman"/>
          <w:sz w:val="28"/>
          <w:szCs w:val="28"/>
        </w:rPr>
        <w:t>cải cách hành chính năm 20</w:t>
      </w:r>
      <w:r w:rsidR="00E32CFC">
        <w:rPr>
          <w:rFonts w:ascii="Times New Roman" w:eastAsia="Times New Roman" w:hAnsi="Times New Roman" w:cs="Times New Roman"/>
          <w:sz w:val="28"/>
          <w:szCs w:val="28"/>
        </w:rPr>
        <w:t>2</w:t>
      </w:r>
      <w:r w:rsidR="00A30622">
        <w:rPr>
          <w:rFonts w:ascii="Times New Roman" w:eastAsia="Times New Roman" w:hAnsi="Times New Roman" w:cs="Times New Roman"/>
          <w:sz w:val="28"/>
          <w:szCs w:val="28"/>
        </w:rPr>
        <w:t>2</w:t>
      </w:r>
      <w:r w:rsidRPr="00590596">
        <w:rPr>
          <w:rFonts w:ascii="Times New Roman" w:eastAsia="Times New Roman" w:hAnsi="Times New Roman" w:cs="Times New Roman"/>
          <w:sz w:val="28"/>
          <w:szCs w:val="28"/>
        </w:rPr>
        <w:t xml:space="preserve"> của </w:t>
      </w:r>
      <w:r w:rsidR="00B66EA3">
        <w:rPr>
          <w:rFonts w:ascii="Times New Roman" w:eastAsia="Times New Roman" w:hAnsi="Times New Roman" w:cs="Times New Roman"/>
          <w:sz w:val="28"/>
          <w:szCs w:val="28"/>
        </w:rPr>
        <w:t xml:space="preserve">Trường BTVH Pali Trung cấp Nam Bộ </w:t>
      </w:r>
      <w:r w:rsidRPr="00590596">
        <w:rPr>
          <w:rFonts w:ascii="Times New Roman" w:eastAsia="Times New Roman" w:hAnsi="Times New Roman" w:cs="Times New Roman"/>
          <w:sz w:val="28"/>
          <w:szCs w:val="28"/>
        </w:rPr>
        <w:t xml:space="preserve">yêu cầu toàn thể cán bộ, giáo viên, nhân viên và học </w:t>
      </w:r>
      <w:r w:rsidR="00B66EA3">
        <w:rPr>
          <w:rFonts w:ascii="Times New Roman" w:eastAsia="Times New Roman" w:hAnsi="Times New Roman" w:cs="Times New Roman"/>
          <w:sz w:val="28"/>
          <w:szCs w:val="28"/>
        </w:rPr>
        <w:t>viên</w:t>
      </w:r>
      <w:r w:rsidRPr="00590596">
        <w:rPr>
          <w:rFonts w:ascii="Times New Roman" w:eastAsia="Times New Roman" w:hAnsi="Times New Roman" w:cs="Times New Roman"/>
          <w:sz w:val="28"/>
          <w:szCs w:val="28"/>
        </w:rPr>
        <w:t xml:space="preserve"> nghiêm túc thực hiện. Trong quá trình tổ chức thực hiện nếu có vướng mắc, phát sinh cần sửa đổi</w:t>
      </w:r>
      <w:r w:rsidR="00B66EA3">
        <w:rPr>
          <w:rFonts w:ascii="Times New Roman" w:eastAsia="Times New Roman" w:hAnsi="Times New Roman" w:cs="Times New Roman"/>
          <w:sz w:val="28"/>
          <w:szCs w:val="28"/>
        </w:rPr>
        <w:t>, bổ sung cần báo ngay với Ban G</w:t>
      </w:r>
      <w:r w:rsidRPr="00590596">
        <w:rPr>
          <w:rFonts w:ascii="Times New Roman" w:eastAsia="Times New Roman" w:hAnsi="Times New Roman" w:cs="Times New Roman"/>
          <w:sz w:val="28"/>
          <w:szCs w:val="28"/>
        </w:rPr>
        <w:t>iám hiệu để xem xét điều chỉnh kịp thời.</w:t>
      </w:r>
      <w:r w:rsidR="00740311">
        <w:rPr>
          <w:rFonts w:ascii="Times New Roman" w:eastAsia="Times New Roman" w:hAnsi="Times New Roman" w:cs="Times New Roman"/>
          <w:sz w:val="28"/>
          <w:szCs w:val="28"/>
        </w:rPr>
        <w:t>/.</w:t>
      </w:r>
    </w:p>
    <w:p w:rsidR="00A30622" w:rsidRPr="0071405F" w:rsidRDefault="00A30622" w:rsidP="0071405F">
      <w:pPr>
        <w:tabs>
          <w:tab w:val="center" w:pos="567"/>
        </w:tabs>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5"/>
      </w:tblGrid>
      <w:tr w:rsidR="00126B66" w:rsidTr="00126B66">
        <w:tc>
          <w:tcPr>
            <w:tcW w:w="4694" w:type="dxa"/>
          </w:tcPr>
          <w:p w:rsidR="00126B66" w:rsidRPr="0071405F" w:rsidRDefault="00126B66" w:rsidP="00590596">
            <w:pPr>
              <w:jc w:val="both"/>
              <w:rPr>
                <w:rFonts w:ascii="Times New Roman" w:hAnsi="Times New Roman" w:cs="Times New Roman"/>
                <w:b/>
                <w:i/>
                <w:sz w:val="24"/>
                <w:szCs w:val="24"/>
              </w:rPr>
            </w:pPr>
            <w:r w:rsidRPr="0071405F">
              <w:rPr>
                <w:rFonts w:ascii="Times New Roman" w:hAnsi="Times New Roman" w:cs="Times New Roman"/>
                <w:b/>
                <w:i/>
                <w:sz w:val="24"/>
                <w:szCs w:val="24"/>
              </w:rPr>
              <w:t>Nơi nhận:</w:t>
            </w:r>
          </w:p>
          <w:p w:rsidR="00126B66" w:rsidRPr="0071405F" w:rsidRDefault="00126B66" w:rsidP="00590596">
            <w:pPr>
              <w:jc w:val="both"/>
              <w:rPr>
                <w:rFonts w:ascii="Times New Roman" w:hAnsi="Times New Roman" w:cs="Times New Roman"/>
              </w:rPr>
            </w:pPr>
            <w:r w:rsidRPr="0071405F">
              <w:rPr>
                <w:rFonts w:ascii="Times New Roman" w:hAnsi="Times New Roman" w:cs="Times New Roman"/>
              </w:rPr>
              <w:t xml:space="preserve">- </w:t>
            </w:r>
            <w:r w:rsidR="0071405F">
              <w:rPr>
                <w:rFonts w:ascii="Times New Roman" w:hAnsi="Times New Roman" w:cs="Times New Roman"/>
              </w:rPr>
              <w:t>Sở Nội vụ (phòng CCHC) (</w:t>
            </w:r>
            <w:r w:rsidRPr="0071405F">
              <w:rPr>
                <w:rFonts w:ascii="Times New Roman" w:hAnsi="Times New Roman" w:cs="Times New Roman"/>
              </w:rPr>
              <w:t>bc);</w:t>
            </w:r>
          </w:p>
          <w:p w:rsidR="00126B66" w:rsidRDefault="00126B66" w:rsidP="00590596">
            <w:pPr>
              <w:jc w:val="both"/>
              <w:rPr>
                <w:rFonts w:ascii="Times New Roman" w:hAnsi="Times New Roman" w:cs="Times New Roman"/>
              </w:rPr>
            </w:pPr>
            <w:r w:rsidRPr="0071405F">
              <w:rPr>
                <w:rFonts w:ascii="Times New Roman" w:hAnsi="Times New Roman" w:cs="Times New Roman"/>
              </w:rPr>
              <w:t>- Phòng, Tổ chuyên môn (T/h);</w:t>
            </w:r>
          </w:p>
          <w:p w:rsidR="00273A04" w:rsidRPr="0071405F" w:rsidRDefault="00273A04" w:rsidP="00590596">
            <w:pPr>
              <w:jc w:val="both"/>
              <w:rPr>
                <w:rFonts w:ascii="Times New Roman" w:hAnsi="Times New Roman" w:cs="Times New Roman"/>
              </w:rPr>
            </w:pPr>
            <w:r>
              <w:rPr>
                <w:rFonts w:ascii="Times New Roman" w:hAnsi="Times New Roman" w:cs="Times New Roman"/>
              </w:rPr>
              <w:t>- Các đoàn thể;</w:t>
            </w:r>
          </w:p>
          <w:p w:rsidR="00126B66" w:rsidRPr="0071405F" w:rsidRDefault="00126B66" w:rsidP="00590596">
            <w:pPr>
              <w:jc w:val="both"/>
              <w:rPr>
                <w:rFonts w:ascii="Times New Roman" w:hAnsi="Times New Roman" w:cs="Times New Roman"/>
              </w:rPr>
            </w:pPr>
            <w:r w:rsidRPr="0071405F">
              <w:rPr>
                <w:rFonts w:ascii="Times New Roman" w:hAnsi="Times New Roman" w:cs="Times New Roman"/>
              </w:rPr>
              <w:t>- Websi</w:t>
            </w:r>
            <w:r w:rsidR="00EB6920">
              <w:rPr>
                <w:rFonts w:ascii="Times New Roman" w:hAnsi="Times New Roman" w:cs="Times New Roman"/>
              </w:rPr>
              <w:t>t</w:t>
            </w:r>
            <w:r w:rsidRPr="0071405F">
              <w:rPr>
                <w:rFonts w:ascii="Times New Roman" w:hAnsi="Times New Roman" w:cs="Times New Roman"/>
              </w:rPr>
              <w:t>e trường;</w:t>
            </w:r>
          </w:p>
          <w:p w:rsidR="00126B66" w:rsidRPr="00126B66" w:rsidRDefault="00126B66" w:rsidP="00590596">
            <w:pPr>
              <w:jc w:val="both"/>
              <w:rPr>
                <w:rFonts w:ascii="Times New Roman" w:hAnsi="Times New Roman" w:cs="Times New Roman"/>
                <w:sz w:val="24"/>
                <w:szCs w:val="24"/>
              </w:rPr>
            </w:pPr>
            <w:r w:rsidRPr="0071405F">
              <w:rPr>
                <w:rFonts w:ascii="Times New Roman" w:hAnsi="Times New Roman" w:cs="Times New Roman"/>
              </w:rPr>
              <w:t>- Lưu VT.</w:t>
            </w:r>
          </w:p>
        </w:tc>
        <w:tc>
          <w:tcPr>
            <w:tcW w:w="4695" w:type="dxa"/>
          </w:tcPr>
          <w:p w:rsidR="00126B66" w:rsidRDefault="00126B66" w:rsidP="00126B66">
            <w:pPr>
              <w:jc w:val="center"/>
              <w:rPr>
                <w:rFonts w:ascii="Times New Roman" w:hAnsi="Times New Roman" w:cs="Times New Roman"/>
                <w:b/>
                <w:sz w:val="28"/>
                <w:szCs w:val="28"/>
              </w:rPr>
            </w:pPr>
            <w:r w:rsidRPr="00126B66">
              <w:rPr>
                <w:rFonts w:ascii="Times New Roman" w:hAnsi="Times New Roman" w:cs="Times New Roman"/>
                <w:b/>
                <w:sz w:val="28"/>
                <w:szCs w:val="28"/>
              </w:rPr>
              <w:t>HIỆU TRƯỞNG</w:t>
            </w:r>
          </w:p>
          <w:p w:rsidR="00DE1672" w:rsidRDefault="00DE1672" w:rsidP="00126B66">
            <w:pPr>
              <w:jc w:val="center"/>
              <w:rPr>
                <w:rFonts w:ascii="Times New Roman" w:hAnsi="Times New Roman" w:cs="Times New Roman"/>
                <w:b/>
                <w:sz w:val="28"/>
                <w:szCs w:val="28"/>
              </w:rPr>
            </w:pPr>
          </w:p>
          <w:p w:rsidR="00DE1672" w:rsidRDefault="00DE1672" w:rsidP="00126B66">
            <w:pPr>
              <w:jc w:val="center"/>
              <w:rPr>
                <w:rFonts w:ascii="Times New Roman" w:hAnsi="Times New Roman" w:cs="Times New Roman"/>
                <w:b/>
                <w:sz w:val="28"/>
                <w:szCs w:val="28"/>
              </w:rPr>
            </w:pPr>
          </w:p>
          <w:p w:rsidR="00DE1672" w:rsidRDefault="00DE1672" w:rsidP="00126B66">
            <w:pPr>
              <w:jc w:val="center"/>
              <w:rPr>
                <w:rFonts w:ascii="Times New Roman" w:hAnsi="Times New Roman" w:cs="Times New Roman"/>
                <w:b/>
                <w:sz w:val="28"/>
                <w:szCs w:val="28"/>
              </w:rPr>
            </w:pPr>
          </w:p>
          <w:p w:rsidR="00DE1672" w:rsidRDefault="00DE1672" w:rsidP="00126B66">
            <w:pPr>
              <w:jc w:val="center"/>
              <w:rPr>
                <w:rFonts w:ascii="Times New Roman" w:hAnsi="Times New Roman" w:cs="Times New Roman"/>
                <w:b/>
                <w:sz w:val="28"/>
                <w:szCs w:val="28"/>
              </w:rPr>
            </w:pPr>
          </w:p>
          <w:p w:rsidR="00126B66" w:rsidRPr="00126B66" w:rsidRDefault="00DE1672" w:rsidP="00DE1672">
            <w:pPr>
              <w:jc w:val="center"/>
              <w:rPr>
                <w:rFonts w:ascii="Times New Roman" w:hAnsi="Times New Roman" w:cs="Times New Roman"/>
                <w:b/>
                <w:sz w:val="28"/>
                <w:szCs w:val="28"/>
              </w:rPr>
            </w:pPr>
            <w:r>
              <w:rPr>
                <w:rFonts w:ascii="Times New Roman" w:hAnsi="Times New Roman" w:cs="Times New Roman"/>
                <w:b/>
                <w:sz w:val="28"/>
                <w:szCs w:val="28"/>
              </w:rPr>
              <w:t>Lâm Nhưm</w:t>
            </w:r>
          </w:p>
        </w:tc>
      </w:tr>
    </w:tbl>
    <w:p w:rsidR="00822674" w:rsidRDefault="00822674" w:rsidP="00273A04">
      <w:pPr>
        <w:shd w:val="clear" w:color="auto" w:fill="FFFFFF"/>
        <w:spacing w:before="0" w:after="0"/>
        <w:rPr>
          <w:rFonts w:ascii="Times New Roman" w:eastAsia="Times New Roman" w:hAnsi="Times New Roman" w:cs="Times New Roman"/>
          <w:b/>
          <w:bCs/>
          <w:color w:val="000000"/>
          <w:sz w:val="28"/>
          <w:szCs w:val="28"/>
        </w:rPr>
      </w:pPr>
    </w:p>
    <w:p w:rsidR="00F26DDD" w:rsidRDefault="00F26DDD" w:rsidP="00273A04">
      <w:pPr>
        <w:shd w:val="clear" w:color="auto" w:fill="FFFFFF"/>
        <w:spacing w:before="0" w:after="0"/>
        <w:rPr>
          <w:rFonts w:ascii="Times New Roman" w:eastAsia="Times New Roman" w:hAnsi="Times New Roman" w:cs="Times New Roman"/>
          <w:b/>
          <w:bCs/>
          <w:color w:val="000000"/>
          <w:sz w:val="28"/>
          <w:szCs w:val="28"/>
        </w:rPr>
      </w:pPr>
    </w:p>
    <w:p w:rsidR="006E0244" w:rsidRDefault="006E0244" w:rsidP="00F90331">
      <w:pPr>
        <w:shd w:val="clear" w:color="auto" w:fill="FFFFFF"/>
        <w:spacing w:before="0" w:after="0"/>
        <w:jc w:val="center"/>
        <w:rPr>
          <w:rFonts w:ascii="Times New Roman" w:eastAsia="Times New Roman" w:hAnsi="Times New Roman" w:cs="Times New Roman"/>
          <w:b/>
          <w:bCs/>
          <w:sz w:val="28"/>
          <w:szCs w:val="28"/>
        </w:rPr>
      </w:pPr>
    </w:p>
    <w:p w:rsidR="006E0244" w:rsidRDefault="006E0244" w:rsidP="00F90331">
      <w:pPr>
        <w:shd w:val="clear" w:color="auto" w:fill="FFFFFF"/>
        <w:spacing w:before="0" w:after="0"/>
        <w:jc w:val="center"/>
        <w:rPr>
          <w:rFonts w:ascii="Times New Roman" w:eastAsia="Times New Roman" w:hAnsi="Times New Roman" w:cs="Times New Roman"/>
          <w:b/>
          <w:bCs/>
          <w:sz w:val="28"/>
          <w:szCs w:val="28"/>
        </w:rPr>
      </w:pPr>
    </w:p>
    <w:p w:rsidR="00751985" w:rsidRDefault="00751985" w:rsidP="00F90331">
      <w:pPr>
        <w:shd w:val="clear" w:color="auto" w:fill="FFFFFF"/>
        <w:spacing w:before="0" w:after="0"/>
        <w:jc w:val="center"/>
        <w:rPr>
          <w:rFonts w:ascii="Times New Roman" w:eastAsia="Times New Roman" w:hAnsi="Times New Roman" w:cs="Times New Roman"/>
          <w:b/>
          <w:bCs/>
          <w:sz w:val="28"/>
          <w:szCs w:val="28"/>
        </w:rPr>
      </w:pPr>
    </w:p>
    <w:p w:rsidR="00751985" w:rsidRDefault="00751985" w:rsidP="00F90331">
      <w:pPr>
        <w:shd w:val="clear" w:color="auto" w:fill="FFFFFF"/>
        <w:spacing w:before="0" w:after="0"/>
        <w:jc w:val="center"/>
        <w:rPr>
          <w:rFonts w:ascii="Times New Roman" w:eastAsia="Times New Roman" w:hAnsi="Times New Roman" w:cs="Times New Roman"/>
          <w:b/>
          <w:bCs/>
          <w:sz w:val="28"/>
          <w:szCs w:val="28"/>
        </w:rPr>
      </w:pPr>
    </w:p>
    <w:p w:rsidR="00751985" w:rsidRDefault="00751985" w:rsidP="00F90331">
      <w:pPr>
        <w:shd w:val="clear" w:color="auto" w:fill="FFFFFF"/>
        <w:spacing w:before="0" w:after="0"/>
        <w:jc w:val="center"/>
        <w:rPr>
          <w:rFonts w:ascii="Times New Roman" w:eastAsia="Times New Roman" w:hAnsi="Times New Roman" w:cs="Times New Roman"/>
          <w:b/>
          <w:bCs/>
          <w:sz w:val="28"/>
          <w:szCs w:val="28"/>
        </w:rPr>
      </w:pPr>
    </w:p>
    <w:p w:rsidR="00F26DDD" w:rsidRPr="00740311" w:rsidRDefault="00F26DDD" w:rsidP="00F90331">
      <w:pPr>
        <w:shd w:val="clear" w:color="auto" w:fill="FFFFFF"/>
        <w:spacing w:before="0" w:after="0"/>
        <w:jc w:val="center"/>
        <w:rPr>
          <w:rFonts w:ascii="Times New Roman" w:eastAsia="Times New Roman" w:hAnsi="Times New Roman" w:cs="Times New Roman"/>
          <w:sz w:val="28"/>
          <w:szCs w:val="28"/>
        </w:rPr>
      </w:pPr>
      <w:r w:rsidRPr="00740311">
        <w:rPr>
          <w:rFonts w:ascii="Times New Roman" w:eastAsia="Times New Roman" w:hAnsi="Times New Roman" w:cs="Times New Roman"/>
          <w:b/>
          <w:bCs/>
          <w:sz w:val="28"/>
          <w:szCs w:val="28"/>
        </w:rPr>
        <w:t>PHỤ LỤC</w:t>
      </w:r>
    </w:p>
    <w:p w:rsidR="00F26DDD" w:rsidRPr="00740311" w:rsidRDefault="00F26DDD" w:rsidP="00F90331">
      <w:pPr>
        <w:shd w:val="clear" w:color="auto" w:fill="FFFFFF"/>
        <w:spacing w:before="0" w:after="0"/>
        <w:jc w:val="center"/>
        <w:rPr>
          <w:rFonts w:ascii="Times New Roman" w:eastAsia="Times New Roman" w:hAnsi="Times New Roman" w:cs="Times New Roman"/>
          <w:b/>
          <w:bCs/>
          <w:sz w:val="28"/>
          <w:szCs w:val="28"/>
        </w:rPr>
      </w:pPr>
      <w:r w:rsidRPr="00740311">
        <w:rPr>
          <w:rFonts w:ascii="Times New Roman" w:eastAsia="Times New Roman" w:hAnsi="Times New Roman" w:cs="Times New Roman"/>
          <w:b/>
          <w:bCs/>
          <w:sz w:val="28"/>
          <w:szCs w:val="28"/>
        </w:rPr>
        <w:t>PHÂN CÔNG CỤ THỂ CÁC NHIỆM VỤ TRIỂN KHAI THỰC HIỆN</w:t>
      </w:r>
    </w:p>
    <w:p w:rsidR="00F26DDD" w:rsidRPr="00740311" w:rsidRDefault="00DE1672" w:rsidP="00F90331">
      <w:pPr>
        <w:shd w:val="clear" w:color="auto" w:fill="FFFFFF"/>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CẢI CÁCH HÀNH CHÍNH NĂM 2021</w:t>
      </w:r>
    </w:p>
    <w:p w:rsidR="00F26DDD" w:rsidRPr="00F90331" w:rsidRDefault="00F26DDD" w:rsidP="00F90331">
      <w:pPr>
        <w:shd w:val="clear" w:color="auto" w:fill="FFFFFF"/>
        <w:spacing w:before="0" w:after="0"/>
        <w:jc w:val="center"/>
        <w:rPr>
          <w:rFonts w:ascii="Times New Roman" w:eastAsia="Times New Roman" w:hAnsi="Times New Roman" w:cs="Times New Roman"/>
          <w:sz w:val="24"/>
          <w:szCs w:val="24"/>
        </w:rPr>
      </w:pPr>
      <w:r w:rsidRPr="00F90331">
        <w:rPr>
          <w:rFonts w:ascii="Times New Roman" w:eastAsia="Times New Roman" w:hAnsi="Times New Roman" w:cs="Times New Roman"/>
          <w:i/>
          <w:iCs/>
          <w:sz w:val="24"/>
          <w:szCs w:val="24"/>
        </w:rPr>
        <w:t xml:space="preserve">(Kèm theo Kế hoạch số  </w:t>
      </w:r>
      <w:r w:rsidR="004E21BA" w:rsidRPr="00F90331">
        <w:rPr>
          <w:rFonts w:ascii="Times New Roman" w:eastAsia="Times New Roman" w:hAnsi="Times New Roman" w:cs="Times New Roman"/>
          <w:i/>
          <w:iCs/>
          <w:sz w:val="24"/>
          <w:szCs w:val="24"/>
        </w:rPr>
        <w:t xml:space="preserve"> </w:t>
      </w:r>
      <w:r w:rsidRPr="00F90331">
        <w:rPr>
          <w:rFonts w:ascii="Times New Roman" w:eastAsia="Times New Roman" w:hAnsi="Times New Roman" w:cs="Times New Roman"/>
          <w:i/>
          <w:iCs/>
          <w:sz w:val="24"/>
          <w:szCs w:val="24"/>
        </w:rPr>
        <w:t xml:space="preserve">  /KH-PL</w:t>
      </w:r>
      <w:r w:rsidR="00F90331" w:rsidRPr="00F90331">
        <w:rPr>
          <w:rFonts w:ascii="Times New Roman" w:eastAsia="Times New Roman" w:hAnsi="Times New Roman" w:cs="Times New Roman"/>
          <w:i/>
          <w:iCs/>
          <w:sz w:val="24"/>
          <w:szCs w:val="24"/>
        </w:rPr>
        <w:t xml:space="preserve"> ngày 22/01/2021 về thực hiện CCHC năm 2021)</w:t>
      </w:r>
    </w:p>
    <w:tbl>
      <w:tblPr>
        <w:tblW w:w="10191"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5"/>
        <w:gridCol w:w="3339"/>
        <w:gridCol w:w="1843"/>
        <w:gridCol w:w="1985"/>
        <w:gridCol w:w="1559"/>
      </w:tblGrid>
      <w:tr w:rsidR="00F26DDD" w:rsidRPr="00A97C5A" w:rsidTr="00F67992">
        <w:tc>
          <w:tcPr>
            <w:tcW w:w="14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center"/>
              <w:rPr>
                <w:rFonts w:ascii="Times New Roman" w:eastAsia="Times New Roman" w:hAnsi="Times New Roman" w:cs="Times New Roman"/>
                <w:sz w:val="26"/>
                <w:szCs w:val="26"/>
              </w:rPr>
            </w:pPr>
            <w:r w:rsidRPr="00A97C5A">
              <w:rPr>
                <w:rFonts w:ascii="Times New Roman" w:eastAsia="Times New Roman" w:hAnsi="Times New Roman" w:cs="Times New Roman"/>
                <w:color w:val="333333"/>
                <w:sz w:val="28"/>
                <w:szCs w:val="28"/>
              </w:rPr>
              <w:t> </w:t>
            </w:r>
            <w:r w:rsidRPr="00A97C5A">
              <w:rPr>
                <w:rFonts w:ascii="Times New Roman" w:eastAsia="Times New Roman" w:hAnsi="Times New Roman" w:cs="Times New Roman"/>
                <w:b/>
                <w:bCs/>
                <w:sz w:val="26"/>
                <w:szCs w:val="26"/>
              </w:rPr>
              <w:t>Nhiệm vụ chung</w:t>
            </w: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center"/>
              <w:rPr>
                <w:rFonts w:ascii="Times New Roman" w:eastAsia="Times New Roman" w:hAnsi="Times New Roman" w:cs="Times New Roman"/>
                <w:sz w:val="26"/>
                <w:szCs w:val="26"/>
              </w:rPr>
            </w:pPr>
            <w:r w:rsidRPr="00A97C5A">
              <w:rPr>
                <w:rFonts w:ascii="Times New Roman" w:eastAsia="Times New Roman" w:hAnsi="Times New Roman" w:cs="Times New Roman"/>
                <w:b/>
                <w:bCs/>
                <w:sz w:val="26"/>
                <w:szCs w:val="26"/>
              </w:rPr>
              <w:t>Nhiệm vụ cụ thể</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center"/>
              <w:rPr>
                <w:rFonts w:ascii="Times New Roman" w:eastAsia="Times New Roman" w:hAnsi="Times New Roman" w:cs="Times New Roman"/>
                <w:sz w:val="26"/>
                <w:szCs w:val="26"/>
              </w:rPr>
            </w:pPr>
            <w:r w:rsidRPr="00A97C5A">
              <w:rPr>
                <w:rFonts w:ascii="Times New Roman" w:eastAsia="Times New Roman" w:hAnsi="Times New Roman" w:cs="Times New Roman"/>
                <w:b/>
                <w:bCs/>
                <w:sz w:val="26"/>
                <w:szCs w:val="26"/>
              </w:rPr>
              <w:t>Sản phẩm</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center"/>
              <w:rPr>
                <w:rFonts w:ascii="Times New Roman" w:eastAsia="Times New Roman" w:hAnsi="Times New Roman" w:cs="Times New Roman"/>
                <w:sz w:val="26"/>
                <w:szCs w:val="26"/>
              </w:rPr>
            </w:pPr>
            <w:r w:rsidRPr="00A97C5A">
              <w:rPr>
                <w:rFonts w:ascii="Times New Roman" w:eastAsia="Times New Roman" w:hAnsi="Times New Roman" w:cs="Times New Roman"/>
                <w:b/>
                <w:bCs/>
                <w:sz w:val="26"/>
                <w:szCs w:val="26"/>
              </w:rPr>
              <w:t>Đơn vị chủ trì</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center"/>
              <w:rPr>
                <w:rFonts w:ascii="Times New Roman" w:eastAsia="Times New Roman" w:hAnsi="Times New Roman" w:cs="Times New Roman"/>
                <w:sz w:val="26"/>
                <w:szCs w:val="26"/>
              </w:rPr>
            </w:pPr>
            <w:r w:rsidRPr="00A97C5A">
              <w:rPr>
                <w:rFonts w:ascii="Times New Roman" w:eastAsia="Times New Roman" w:hAnsi="Times New Roman" w:cs="Times New Roman"/>
                <w:b/>
                <w:bCs/>
                <w:sz w:val="26"/>
                <w:szCs w:val="26"/>
              </w:rPr>
              <w:t>Thời gian thực hiện</w:t>
            </w:r>
          </w:p>
        </w:tc>
      </w:tr>
      <w:tr w:rsidR="00F26DDD" w:rsidRPr="00A97C5A" w:rsidTr="00F67992">
        <w:tc>
          <w:tcPr>
            <w:tcW w:w="14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t> </w:t>
            </w:r>
          </w:p>
          <w:p w:rsidR="00F26DDD" w:rsidRPr="00A97C5A" w:rsidRDefault="00F26DDD" w:rsidP="00F90331">
            <w:pPr>
              <w:spacing w:before="0" w:after="0"/>
              <w:ind w:left="113" w:right="113"/>
              <w:rPr>
                <w:rFonts w:ascii="Times New Roman" w:eastAsia="Times New Roman" w:hAnsi="Times New Roman" w:cs="Times New Roman"/>
                <w:sz w:val="26"/>
                <w:szCs w:val="26"/>
              </w:rPr>
            </w:pPr>
            <w:r w:rsidRPr="00A97C5A">
              <w:rPr>
                <w:rFonts w:ascii="Times New Roman" w:eastAsia="Times New Roman" w:hAnsi="Times New Roman" w:cs="Times New Roman"/>
                <w:b/>
                <w:bCs/>
                <w:sz w:val="26"/>
                <w:szCs w:val="26"/>
              </w:rPr>
              <w:t>Công tác chỉ đạo, điều hành</w:t>
            </w: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contextualSpacing/>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1/. Ban hành Kế hoạch CCHC kịp thời, đúng thời gian qui định và báo cáo đầy đủ việc thực hiện CCHC về Sở Nội vụ</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contextualSpacing/>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Kế hoạch thực hiện CCHC năm 20</w:t>
            </w:r>
            <w:r w:rsidR="00781DAE">
              <w:rPr>
                <w:rFonts w:ascii="Times New Roman" w:eastAsia="Times New Roman" w:hAnsi="Times New Roman" w:cs="Times New Roman"/>
                <w:sz w:val="26"/>
                <w:szCs w:val="26"/>
              </w:rPr>
              <w:t>21</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4E21BA" w:rsidP="00F90331">
            <w:pPr>
              <w:spacing w:before="0" w:after="0"/>
              <w:ind w:left="113" w:right="113"/>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Phòng TC-HC-QT tham mưu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751985">
            <w:pPr>
              <w:spacing w:before="0" w:after="0"/>
              <w:ind w:left="113" w:right="113"/>
              <w:contextualSpacing/>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Tháng 0</w:t>
            </w:r>
            <w:r w:rsidR="00781DAE">
              <w:rPr>
                <w:rFonts w:ascii="Times New Roman" w:eastAsia="Times New Roman" w:hAnsi="Times New Roman" w:cs="Times New Roman"/>
                <w:sz w:val="26"/>
                <w:szCs w:val="26"/>
              </w:rPr>
              <w:t>1</w:t>
            </w:r>
            <w:r w:rsidRPr="00A97C5A">
              <w:rPr>
                <w:rFonts w:ascii="Times New Roman" w:eastAsia="Times New Roman" w:hAnsi="Times New Roman" w:cs="Times New Roman"/>
                <w:sz w:val="26"/>
                <w:szCs w:val="26"/>
              </w:rPr>
              <w:t>/20</w:t>
            </w:r>
            <w:r w:rsidR="00781DAE">
              <w:rPr>
                <w:rFonts w:ascii="Times New Roman" w:eastAsia="Times New Roman" w:hAnsi="Times New Roman" w:cs="Times New Roman"/>
                <w:sz w:val="26"/>
                <w:szCs w:val="26"/>
              </w:rPr>
              <w:t>2</w:t>
            </w:r>
            <w:r w:rsidR="00751985">
              <w:rPr>
                <w:rFonts w:ascii="Times New Roman" w:eastAsia="Times New Roman" w:hAnsi="Times New Roman" w:cs="Times New Roman"/>
                <w:sz w:val="26"/>
                <w:szCs w:val="26"/>
              </w:rPr>
              <w:t>2</w:t>
            </w:r>
          </w:p>
        </w:tc>
      </w:tr>
      <w:tr w:rsidR="00F26DDD" w:rsidRPr="00A97C5A" w:rsidTr="00F67992">
        <w:tc>
          <w:tcPr>
            <w:tcW w:w="14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2/.Tăng cường công tác tuyên truyền CCHC nhằm nâng cao nhận thức của toàn thể  cán bộ, giáo viên, nhân viên trong toàn đơn vị</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Kế hoạch và báo cáo việc tuyên truyền CCHC</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4E21BA"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Phòng TC-HC-QT tham mưu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4E21BA"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Quí I/2021</w:t>
            </w:r>
          </w:p>
        </w:tc>
      </w:tr>
      <w:tr w:rsidR="00F26DDD" w:rsidRPr="00A97C5A" w:rsidTr="00F67992">
        <w:trPr>
          <w:trHeight w:val="1971"/>
        </w:trPr>
        <w:tc>
          <w:tcPr>
            <w:tcW w:w="14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3/. Gắn kết quả thực hiện CCHC với công tác</w:t>
            </w:r>
            <w:r w:rsidR="004E21BA">
              <w:rPr>
                <w:rFonts w:ascii="Times New Roman" w:eastAsia="Times New Roman" w:hAnsi="Times New Roman" w:cs="Times New Roman"/>
                <w:sz w:val="26"/>
                <w:szCs w:val="26"/>
              </w:rPr>
              <w:t xml:space="preserve"> thi đua khen thưởng tại đơn vị.</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4E21BA"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Khen thưởng cá nhân, tập thể thực hiện tốt CCHC</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6E0244"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Phòng TC-HC-QT tham mưu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Quí I, II năm 20</w:t>
            </w:r>
            <w:r w:rsidR="004E21BA">
              <w:rPr>
                <w:rFonts w:ascii="Times New Roman" w:eastAsia="Times New Roman" w:hAnsi="Times New Roman" w:cs="Times New Roman"/>
                <w:sz w:val="26"/>
                <w:szCs w:val="26"/>
              </w:rPr>
              <w:t>21</w:t>
            </w:r>
          </w:p>
        </w:tc>
      </w:tr>
      <w:tr w:rsidR="00F26DDD" w:rsidRPr="00A97C5A" w:rsidTr="00F67992">
        <w:tc>
          <w:tcPr>
            <w:tcW w:w="14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r>
            <w:r w:rsidRPr="00A97C5A">
              <w:rPr>
                <w:rFonts w:ascii="Times New Roman" w:eastAsia="Times New Roman" w:hAnsi="Times New Roman" w:cs="Times New Roman"/>
                <w:b/>
                <w:bCs/>
                <w:sz w:val="26"/>
                <w:szCs w:val="26"/>
              </w:rPr>
              <w:t>Cải cách thể chế</w:t>
            </w:r>
            <w:r w:rsidRPr="00A97C5A">
              <w:rPr>
                <w:rFonts w:ascii="Times New Roman" w:eastAsia="Times New Roman" w:hAnsi="Times New Roman" w:cs="Times New Roman"/>
                <w:sz w:val="26"/>
                <w:szCs w:val="26"/>
              </w:rPr>
              <w:br/>
              <w:t> </w:t>
            </w: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1/.Nâng cao chất lượng các văn bản hành chính tại đơn vị, xem đây là khâu đột phá về việc ban hành các văn bản hành chính đ</w:t>
            </w:r>
            <w:r w:rsidR="008C3B08">
              <w:rPr>
                <w:rFonts w:ascii="Times New Roman" w:eastAsia="Times New Roman" w:hAnsi="Times New Roman" w:cs="Times New Roman"/>
                <w:sz w:val="26"/>
                <w:szCs w:val="26"/>
              </w:rPr>
              <w:t>i vào thực chất và khả thi hơn.</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 xml:space="preserve">Các </w:t>
            </w:r>
            <w:r w:rsidR="008C3B08">
              <w:rPr>
                <w:rFonts w:ascii="Times New Roman" w:eastAsia="Times New Roman" w:hAnsi="Times New Roman" w:cs="Times New Roman"/>
                <w:sz w:val="26"/>
                <w:szCs w:val="26"/>
              </w:rPr>
              <w:t>kế hoạch, báo cáo, công văn.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Các bộ phận trong trường</w:t>
            </w:r>
            <w:r w:rsidR="008C3B08">
              <w:rPr>
                <w:rFonts w:ascii="Times New Roman" w:eastAsia="Times New Roman" w:hAnsi="Times New Roman" w:cs="Times New Roman"/>
                <w:sz w:val="26"/>
                <w:szCs w:val="26"/>
              </w:rPr>
              <w:t xml:space="preserve"> (phòng, tổ, đoàn thể)</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Trong năm 20</w:t>
            </w:r>
            <w:r w:rsidR="008C3B08">
              <w:rPr>
                <w:rFonts w:ascii="Times New Roman" w:eastAsia="Times New Roman" w:hAnsi="Times New Roman" w:cs="Times New Roman"/>
                <w:sz w:val="26"/>
                <w:szCs w:val="26"/>
              </w:rPr>
              <w:t>21</w:t>
            </w:r>
          </w:p>
        </w:tc>
      </w:tr>
      <w:tr w:rsidR="00F26DDD" w:rsidRPr="00A97C5A" w:rsidTr="00F67992">
        <w:trPr>
          <w:trHeight w:val="2310"/>
        </w:trPr>
        <w:tc>
          <w:tcPr>
            <w:tcW w:w="14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2/. Các bộ phận  ( Hành chính, Chuyên môn, Công đoàn, Đoàn thanh niên…)</w:t>
            </w:r>
            <w:r w:rsidR="008C3B08">
              <w:rPr>
                <w:rFonts w:ascii="Times New Roman" w:eastAsia="Times New Roman" w:hAnsi="Times New Roman" w:cs="Times New Roman"/>
                <w:sz w:val="26"/>
                <w:szCs w:val="26"/>
              </w:rPr>
              <w:t xml:space="preserve"> và cá nhân</w:t>
            </w:r>
            <w:r w:rsidRPr="00A97C5A">
              <w:rPr>
                <w:rFonts w:ascii="Times New Roman" w:eastAsia="Times New Roman" w:hAnsi="Times New Roman" w:cs="Times New Roman"/>
                <w:sz w:val="26"/>
                <w:szCs w:val="26"/>
              </w:rPr>
              <w:t xml:space="preserve"> xây dựng đầy đủ </w:t>
            </w:r>
            <w:r w:rsidR="008C3B08">
              <w:rPr>
                <w:rFonts w:ascii="Times New Roman" w:eastAsia="Times New Roman" w:hAnsi="Times New Roman" w:cs="Times New Roman"/>
                <w:sz w:val="26"/>
                <w:szCs w:val="26"/>
              </w:rPr>
              <w:t>k</w:t>
            </w:r>
            <w:r w:rsidRPr="00A97C5A">
              <w:rPr>
                <w:rFonts w:ascii="Times New Roman" w:eastAsia="Times New Roman" w:hAnsi="Times New Roman" w:cs="Times New Roman"/>
                <w:sz w:val="26"/>
                <w:szCs w:val="26"/>
              </w:rPr>
              <w:t>ế hoạch một cách chi tiết, ngắn gọn, khoa học và có tính khả thi cao cho từng chuyên đề hoạt động của mình</w:t>
            </w:r>
            <w:r w:rsidR="008C3B08">
              <w:rPr>
                <w:rFonts w:ascii="Times New Roman" w:eastAsia="Times New Roman" w:hAnsi="Times New Roman" w:cs="Times New Roman"/>
                <w:sz w:val="26"/>
                <w:szCs w:val="26"/>
              </w:rP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Kế hoạch các bộ phận</w:t>
            </w:r>
            <w:r w:rsidR="008C3B08">
              <w:rPr>
                <w:rFonts w:ascii="Times New Roman" w:eastAsia="Times New Roman" w:hAnsi="Times New Roman" w:cs="Times New Roman"/>
                <w:sz w:val="26"/>
                <w:szCs w:val="26"/>
              </w:rPr>
              <w:t>, cá nhân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8C3B08"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Các bộ phận trong trường</w:t>
            </w:r>
            <w:r>
              <w:rPr>
                <w:rFonts w:ascii="Times New Roman" w:eastAsia="Times New Roman" w:hAnsi="Times New Roman" w:cs="Times New Roman"/>
                <w:sz w:val="26"/>
                <w:szCs w:val="26"/>
              </w:rPr>
              <w:t xml:space="preserve"> (phòng, tổ, đoàn thể); cá nhân</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Trong năm 20</w:t>
            </w:r>
            <w:r w:rsidR="008C3B08">
              <w:rPr>
                <w:rFonts w:ascii="Times New Roman" w:eastAsia="Times New Roman" w:hAnsi="Times New Roman" w:cs="Times New Roman"/>
                <w:sz w:val="26"/>
                <w:szCs w:val="26"/>
              </w:rPr>
              <w:t>21</w:t>
            </w:r>
          </w:p>
        </w:tc>
      </w:tr>
      <w:tr w:rsidR="00F26DDD" w:rsidRPr="00A97C5A" w:rsidTr="00F67992">
        <w:tc>
          <w:tcPr>
            <w:tcW w:w="14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 </w:t>
            </w:r>
            <w:r w:rsidRPr="00A97C5A">
              <w:rPr>
                <w:rFonts w:ascii="Times New Roman" w:eastAsia="Times New Roman" w:hAnsi="Times New Roman" w:cs="Times New Roman"/>
                <w:sz w:val="26"/>
                <w:szCs w:val="26"/>
              </w:rPr>
              <w:br/>
            </w:r>
            <w:r w:rsidRPr="00A97C5A">
              <w:rPr>
                <w:rFonts w:ascii="Times New Roman" w:eastAsia="Times New Roman" w:hAnsi="Times New Roman" w:cs="Times New Roman"/>
                <w:b/>
                <w:bCs/>
                <w:sz w:val="26"/>
                <w:szCs w:val="26"/>
              </w:rPr>
              <w:t xml:space="preserve">Cải cách thủ tục </w:t>
            </w:r>
            <w:r w:rsidRPr="00A97C5A">
              <w:rPr>
                <w:rFonts w:ascii="Times New Roman" w:eastAsia="Times New Roman" w:hAnsi="Times New Roman" w:cs="Times New Roman"/>
                <w:b/>
                <w:bCs/>
                <w:sz w:val="26"/>
                <w:szCs w:val="26"/>
              </w:rPr>
              <w:lastRenderedPageBreak/>
              <w:t>hành chính</w:t>
            </w:r>
            <w:r w:rsidRPr="00A97C5A">
              <w:rPr>
                <w:rFonts w:ascii="Times New Roman" w:eastAsia="Times New Roman" w:hAnsi="Times New Roman" w:cs="Times New Roman"/>
                <w:sz w:val="26"/>
                <w:szCs w:val="26"/>
              </w:rPr>
              <w:br/>
              <w:t> </w:t>
            </w: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lastRenderedPageBreak/>
              <w:t xml:space="preserve">1/. Có giải pháp nâng cao chất lượng các cuộc họp tại đơn vị, bàn bạc dân chủ, </w:t>
            </w:r>
            <w:r w:rsidRPr="00A97C5A">
              <w:rPr>
                <w:rFonts w:ascii="Times New Roman" w:eastAsia="Times New Roman" w:hAnsi="Times New Roman" w:cs="Times New Roman"/>
                <w:sz w:val="26"/>
                <w:szCs w:val="26"/>
              </w:rPr>
              <w:lastRenderedPageBreak/>
              <w:t>công khai, minh bạch các vấn đề còn có nhiều ý kiến khác nhau và đi đến thống nhất với sự đồng thuận cao</w:t>
            </w:r>
            <w:r w:rsidR="00F67992">
              <w:rPr>
                <w:rFonts w:ascii="Times New Roman" w:eastAsia="Times New Roman" w:hAnsi="Times New Roman" w:cs="Times New Roman"/>
                <w:sz w:val="26"/>
                <w:szCs w:val="26"/>
              </w:rP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lastRenderedPageBreak/>
              <w:t xml:space="preserve">Các công văn chỉ đạo và các báo cáo kết </w:t>
            </w:r>
            <w:r w:rsidRPr="00A97C5A">
              <w:rPr>
                <w:rFonts w:ascii="Times New Roman" w:eastAsia="Times New Roman" w:hAnsi="Times New Roman" w:cs="Times New Roman"/>
                <w:sz w:val="26"/>
                <w:szCs w:val="26"/>
              </w:rPr>
              <w:lastRenderedPageBreak/>
              <w:t>quả thực hiện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67992"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lastRenderedPageBreak/>
              <w:t>Các bộ phận trong trường</w:t>
            </w:r>
            <w:r>
              <w:rPr>
                <w:rFonts w:ascii="Times New Roman" w:eastAsia="Times New Roman" w:hAnsi="Times New Roman" w:cs="Times New Roman"/>
                <w:sz w:val="26"/>
                <w:szCs w:val="26"/>
              </w:rPr>
              <w:t xml:space="preserve"> (phòng, tổ, đoàn </w:t>
            </w:r>
            <w:r>
              <w:rPr>
                <w:rFonts w:ascii="Times New Roman" w:eastAsia="Times New Roman" w:hAnsi="Times New Roman" w:cs="Times New Roman"/>
                <w:sz w:val="26"/>
                <w:szCs w:val="26"/>
              </w:rPr>
              <w:lastRenderedPageBreak/>
              <w:t>thể)</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67992"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Trong năm 2021</w:t>
            </w:r>
          </w:p>
        </w:tc>
      </w:tr>
      <w:tr w:rsidR="00F26DDD" w:rsidRPr="00A97C5A" w:rsidTr="00F67992">
        <w:tc>
          <w:tcPr>
            <w:tcW w:w="14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2/. Xây dựng các văn bản hành chính chỉ đạo tại đơn vị có tính thực tiễn cao và có tính khả thi so với thực tế hoạt động tại đơn vị</w:t>
            </w:r>
            <w:r w:rsidR="00F67992">
              <w:rPr>
                <w:rFonts w:ascii="Times New Roman" w:eastAsia="Times New Roman" w:hAnsi="Times New Roman" w:cs="Times New Roman"/>
                <w:sz w:val="26"/>
                <w:szCs w:val="26"/>
              </w:rP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Các văn bản hành chính</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67992"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Các bộ phận trong trường</w:t>
            </w:r>
            <w:r>
              <w:rPr>
                <w:rFonts w:ascii="Times New Roman" w:eastAsia="Times New Roman" w:hAnsi="Times New Roman" w:cs="Times New Roman"/>
                <w:sz w:val="26"/>
                <w:szCs w:val="26"/>
              </w:rPr>
              <w:t xml:space="preserve"> (phòng, tổ, đoàn thể)</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67992"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năm 2021</w:t>
            </w:r>
          </w:p>
        </w:tc>
      </w:tr>
      <w:tr w:rsidR="00F26DDD" w:rsidRPr="00A97C5A" w:rsidTr="00F67992">
        <w:trPr>
          <w:trHeight w:val="1768"/>
        </w:trPr>
        <w:tc>
          <w:tcPr>
            <w:tcW w:w="14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3/. Giải quyết kịp thời, công khai ý kiến, kiến nghị của tổ chức cá nhân về qui định hành chính và việc thực hiện nhiệm vụ giáo dục tại đơn vị</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Báo cáo kết quả thực hiện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67992"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Ban Giám hiệu, trưởng phòng, tổ trưởng, trưởng các đoàn thể</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67992"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năm 2021</w:t>
            </w:r>
          </w:p>
        </w:tc>
      </w:tr>
      <w:tr w:rsidR="00F26DDD" w:rsidRPr="00A97C5A" w:rsidTr="00F67992">
        <w:tc>
          <w:tcPr>
            <w:tcW w:w="14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r>
            <w:r w:rsidRPr="00A97C5A">
              <w:rPr>
                <w:rFonts w:ascii="Times New Roman" w:eastAsia="Times New Roman" w:hAnsi="Times New Roman" w:cs="Times New Roman"/>
                <w:b/>
                <w:bCs/>
                <w:sz w:val="26"/>
                <w:szCs w:val="26"/>
              </w:rPr>
              <w:t>Cải cách tổ chức bộ máy</w:t>
            </w:r>
            <w:r w:rsidRPr="00A97C5A">
              <w:rPr>
                <w:rFonts w:ascii="Times New Roman" w:eastAsia="Times New Roman" w:hAnsi="Times New Roman" w:cs="Times New Roman"/>
                <w:sz w:val="26"/>
                <w:szCs w:val="26"/>
              </w:rPr>
              <w:br/>
              <w:t> </w:t>
            </w: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1/. Phân công nhiệm vụ, bố trí công việc của cán bộ, giáo viên, nhân viên phù hợp với vị trí việc làm, tiêu chuẩn nghiệp vụ ngạch công chức, viên chức</w:t>
            </w:r>
            <w:r w:rsidR="00F67992">
              <w:rPr>
                <w:rFonts w:ascii="Times New Roman" w:eastAsia="Times New Roman" w:hAnsi="Times New Roman" w:cs="Times New Roman"/>
                <w:sz w:val="26"/>
                <w:szCs w:val="26"/>
              </w:rP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Bảng phân công nhiệm vụ</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67992"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4C24D4">
              <w:rPr>
                <w:rFonts w:ascii="Times New Roman" w:eastAsia="Times New Roman" w:hAnsi="Times New Roman" w:cs="Times New Roman"/>
                <w:sz w:val="26"/>
                <w:szCs w:val="26"/>
              </w:rPr>
              <w:t>an Giám hiệu, T</w:t>
            </w:r>
            <w:r>
              <w:rPr>
                <w:rFonts w:ascii="Times New Roman" w:eastAsia="Times New Roman" w:hAnsi="Times New Roman" w:cs="Times New Roman"/>
                <w:sz w:val="26"/>
                <w:szCs w:val="26"/>
              </w:rPr>
              <w:t>rưởng phòng</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Trong năm 20</w:t>
            </w:r>
            <w:r w:rsidR="00F67992">
              <w:rPr>
                <w:rFonts w:ascii="Times New Roman" w:eastAsia="Times New Roman" w:hAnsi="Times New Roman" w:cs="Times New Roman"/>
                <w:sz w:val="26"/>
                <w:szCs w:val="26"/>
              </w:rPr>
              <w:t>21</w:t>
            </w:r>
          </w:p>
        </w:tc>
      </w:tr>
      <w:tr w:rsidR="00F26DDD" w:rsidRPr="00A97C5A" w:rsidTr="004C24D4">
        <w:trPr>
          <w:trHeight w:val="2458"/>
        </w:trPr>
        <w:tc>
          <w:tcPr>
            <w:tcW w:w="14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4C24D4" w:rsidRDefault="00F26DDD" w:rsidP="00F90331">
            <w:pPr>
              <w:spacing w:before="0" w:after="0"/>
              <w:ind w:left="113" w:right="113"/>
              <w:jc w:val="both"/>
              <w:rPr>
                <w:rFonts w:ascii="Times New Roman" w:eastAsia="Times New Roman" w:hAnsi="Times New Roman" w:cs="Times New Roman"/>
                <w:sz w:val="26"/>
                <w:szCs w:val="26"/>
              </w:rPr>
            </w:pPr>
            <w:r w:rsidRPr="004C24D4">
              <w:rPr>
                <w:rFonts w:ascii="Times New Roman" w:eastAsia="Times New Roman" w:hAnsi="Times New Roman" w:cs="Times New Roman"/>
                <w:sz w:val="26"/>
                <w:szCs w:val="26"/>
              </w:rPr>
              <w:t xml:space="preserve">2/. </w:t>
            </w:r>
            <w:r w:rsidR="004C24D4" w:rsidRPr="004C24D4">
              <w:rPr>
                <w:rFonts w:ascii="Times New Roman" w:eastAsia="Times New Roman" w:hAnsi="Times New Roman" w:cs="Times New Roman"/>
                <w:sz w:val="26"/>
                <w:szCs w:val="26"/>
              </w:rPr>
              <w:t>Bổ sung, sửa đổi quy chế tổ chức và hoạt động của trường, quy chế làm việc</w:t>
            </w:r>
            <w:r w:rsidRPr="004C24D4">
              <w:rPr>
                <w:rFonts w:ascii="Times New Roman" w:eastAsia="Times New Roman" w:hAnsi="Times New Roman" w:cs="Times New Roman"/>
                <w:sz w:val="26"/>
                <w:szCs w:val="26"/>
              </w:rPr>
              <w:t xml:space="preserve">, nội qui trường học, nội qui học </w:t>
            </w:r>
            <w:r w:rsidR="004C24D4">
              <w:rPr>
                <w:rFonts w:ascii="Times New Roman" w:eastAsia="Times New Roman" w:hAnsi="Times New Roman" w:cs="Times New Roman"/>
                <w:sz w:val="26"/>
                <w:szCs w:val="26"/>
              </w:rPr>
              <w:t>viên</w:t>
            </w:r>
            <w:r w:rsidRPr="004C24D4">
              <w:rPr>
                <w:rFonts w:ascii="Times New Roman" w:eastAsia="Times New Roman" w:hAnsi="Times New Roman" w:cs="Times New Roman"/>
                <w:sz w:val="26"/>
                <w:szCs w:val="26"/>
              </w:rPr>
              <w:t xml:space="preserve"> đảm bảo tính gọn nhẹ, tính khả</w:t>
            </w:r>
            <w:r w:rsidR="004C24D4">
              <w:rPr>
                <w:rFonts w:ascii="Times New Roman" w:eastAsia="Times New Roman" w:hAnsi="Times New Roman" w:cs="Times New Roman"/>
                <w:sz w:val="26"/>
                <w:szCs w:val="26"/>
              </w:rPr>
              <w:t xml:space="preserve"> thi phù hợp với thực tế đơn vị.</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4C24D4" w:rsidRDefault="00F26DDD" w:rsidP="00F90331">
            <w:pPr>
              <w:spacing w:before="0" w:after="0"/>
              <w:ind w:left="113" w:right="113"/>
              <w:jc w:val="both"/>
              <w:rPr>
                <w:rFonts w:ascii="Times New Roman" w:eastAsia="Times New Roman" w:hAnsi="Times New Roman" w:cs="Times New Roman"/>
                <w:sz w:val="26"/>
                <w:szCs w:val="26"/>
              </w:rPr>
            </w:pPr>
            <w:r w:rsidRPr="004C24D4">
              <w:rPr>
                <w:rFonts w:ascii="Times New Roman" w:eastAsia="Times New Roman" w:hAnsi="Times New Roman" w:cs="Times New Roman"/>
                <w:sz w:val="26"/>
                <w:szCs w:val="26"/>
              </w:rPr>
              <w:t>Qu</w:t>
            </w:r>
            <w:r w:rsidR="004C24D4" w:rsidRPr="004C24D4">
              <w:rPr>
                <w:rFonts w:ascii="Times New Roman" w:eastAsia="Times New Roman" w:hAnsi="Times New Roman" w:cs="Times New Roman"/>
                <w:sz w:val="26"/>
                <w:szCs w:val="26"/>
              </w:rPr>
              <w:t>y</w:t>
            </w:r>
            <w:r w:rsidRPr="004C24D4">
              <w:rPr>
                <w:rFonts w:ascii="Times New Roman" w:eastAsia="Times New Roman" w:hAnsi="Times New Roman" w:cs="Times New Roman"/>
                <w:sz w:val="26"/>
                <w:szCs w:val="26"/>
              </w:rPr>
              <w:t xml:space="preserve"> chế</w:t>
            </w:r>
            <w:r w:rsidR="004C24D4" w:rsidRPr="004C24D4">
              <w:rPr>
                <w:rFonts w:ascii="Times New Roman" w:eastAsia="Times New Roman" w:hAnsi="Times New Roman" w:cs="Times New Roman"/>
                <w:sz w:val="26"/>
                <w:szCs w:val="26"/>
              </w:rPr>
              <w:t xml:space="preserve"> tổ chức và hoạt động của trường</w:t>
            </w:r>
            <w:r w:rsidR="004C24D4">
              <w:rPr>
                <w:rFonts w:ascii="Times New Roman" w:eastAsia="Times New Roman" w:hAnsi="Times New Roman" w:cs="Times New Roman"/>
                <w:sz w:val="26"/>
                <w:szCs w:val="26"/>
              </w:rPr>
              <w:t>; quy chế làm việc, Nội qui c</w:t>
            </w:r>
            <w:r w:rsidRPr="004C24D4">
              <w:rPr>
                <w:rFonts w:ascii="Times New Roman" w:eastAsia="Times New Roman" w:hAnsi="Times New Roman" w:cs="Times New Roman"/>
                <w:sz w:val="26"/>
                <w:szCs w:val="26"/>
              </w:rPr>
              <w:t xml:space="preserve">ơ </w:t>
            </w:r>
            <w:r w:rsidR="004C24D4">
              <w:rPr>
                <w:rFonts w:ascii="Times New Roman" w:eastAsia="Times New Roman" w:hAnsi="Times New Roman" w:cs="Times New Roman"/>
                <w:sz w:val="26"/>
                <w:szCs w:val="26"/>
              </w:rPr>
              <w:t>quan, Nội qui học viên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4C24D4" w:rsidRDefault="004C24D4"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Ban Giám hiệu, Trưởng phòng</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4C24D4"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năm 2021</w:t>
            </w:r>
          </w:p>
        </w:tc>
      </w:tr>
      <w:tr w:rsidR="00F26DDD" w:rsidRPr="00A97C5A" w:rsidTr="00F67992">
        <w:tc>
          <w:tcPr>
            <w:tcW w:w="14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4E21BA" w:rsidP="00F90331">
            <w:pPr>
              <w:spacing w:before="0" w:after="0"/>
              <w:ind w:left="113" w:right="113"/>
              <w:rPr>
                <w:rFonts w:ascii="Times New Roman" w:eastAsia="Times New Roman" w:hAnsi="Times New Roman" w:cs="Times New Roman"/>
                <w:sz w:val="26"/>
                <w:szCs w:val="26"/>
              </w:rPr>
            </w:pPr>
            <w:r>
              <w:rPr>
                <w:rFonts w:ascii="Times New Roman" w:eastAsia="Times New Roman" w:hAnsi="Times New Roman" w:cs="Times New Roman"/>
                <w:b/>
                <w:spacing w:val="-6"/>
                <w:sz w:val="28"/>
                <w:szCs w:val="28"/>
              </w:rPr>
              <w:t>Cải cách công vụ</w:t>
            </w: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 xml:space="preserve">1/. </w:t>
            </w:r>
            <w:r w:rsidR="004C24D4">
              <w:rPr>
                <w:rFonts w:ascii="Times New Roman" w:eastAsia="Times New Roman" w:hAnsi="Times New Roman" w:cs="Times New Roman"/>
                <w:sz w:val="26"/>
                <w:szCs w:val="26"/>
              </w:rPr>
              <w:t>B</w:t>
            </w:r>
            <w:r w:rsidRPr="00A97C5A">
              <w:rPr>
                <w:rFonts w:ascii="Times New Roman" w:eastAsia="Times New Roman" w:hAnsi="Times New Roman" w:cs="Times New Roman"/>
                <w:sz w:val="26"/>
                <w:szCs w:val="26"/>
              </w:rPr>
              <w:t>ồi dưỡng đội ngũ giáo viên, cán bộ quản lí, qui hoạch, cử đi đào tạo và bố trí sử dụng cán bộ, giáo viên phù hợp với ng</w:t>
            </w:r>
            <w:r w:rsidR="004C24D4">
              <w:rPr>
                <w:rFonts w:ascii="Times New Roman" w:eastAsia="Times New Roman" w:hAnsi="Times New Roman" w:cs="Times New Roman"/>
                <w:sz w:val="26"/>
                <w:szCs w:val="26"/>
              </w:rPr>
              <w:t>hề nghiệp và sở trường công tác.</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Kế hoạch bồi dưỡng, cử giáo viên học tập các lớp nâng cao trình độ chuyên môn nghiệp vụ.</w:t>
            </w:r>
            <w:r w:rsidRPr="00A97C5A">
              <w:rPr>
                <w:rFonts w:ascii="Times New Roman" w:eastAsia="Times New Roman" w:hAnsi="Times New Roman" w:cs="Times New Roman"/>
                <w:sz w:val="26"/>
                <w:szCs w:val="26"/>
              </w:rPr>
              <w:br/>
              <w:t>Báo cáo kết quả thực hiện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4C24D4"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phòng</w:t>
            </w:r>
            <w:r w:rsidR="00AF67D0">
              <w:rPr>
                <w:rFonts w:ascii="Times New Roman" w:eastAsia="Times New Roman" w:hAnsi="Times New Roman" w:cs="Times New Roman"/>
                <w:sz w:val="26"/>
                <w:szCs w:val="26"/>
              </w:rPr>
              <w:t xml:space="preserve"> TC-HC-QT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AF67D0"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năm 2021</w:t>
            </w:r>
          </w:p>
        </w:tc>
      </w:tr>
      <w:tr w:rsidR="00F26DDD" w:rsidRPr="00A97C5A" w:rsidTr="00AF67D0">
        <w:tc>
          <w:tcPr>
            <w:tcW w:w="14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67D0" w:rsidRPr="00AF67D0" w:rsidRDefault="00F26DDD" w:rsidP="00F90331">
            <w:pPr>
              <w:tabs>
                <w:tab w:val="center" w:pos="567"/>
              </w:tabs>
              <w:spacing w:before="0" w:after="0"/>
              <w:ind w:left="113" w:right="113"/>
              <w:jc w:val="both"/>
              <w:rPr>
                <w:rFonts w:ascii="Times New Roman" w:hAnsi="Times New Roman" w:cs="Times New Roman"/>
                <w:sz w:val="26"/>
                <w:szCs w:val="26"/>
              </w:rPr>
            </w:pPr>
            <w:r w:rsidRPr="00A97C5A">
              <w:rPr>
                <w:rFonts w:ascii="Times New Roman" w:eastAsia="Times New Roman" w:hAnsi="Times New Roman" w:cs="Times New Roman"/>
                <w:sz w:val="26"/>
                <w:szCs w:val="26"/>
              </w:rPr>
              <w:t>2</w:t>
            </w:r>
            <w:r w:rsidRPr="00AF67D0">
              <w:rPr>
                <w:rFonts w:ascii="Times New Roman" w:eastAsia="Times New Roman" w:hAnsi="Times New Roman" w:cs="Times New Roman"/>
                <w:sz w:val="26"/>
                <w:szCs w:val="26"/>
              </w:rPr>
              <w:t xml:space="preserve">/. </w:t>
            </w:r>
            <w:r w:rsidR="00AF67D0" w:rsidRPr="00AF67D0">
              <w:rPr>
                <w:rFonts w:ascii="Times New Roman" w:eastAsia="Times New Roman" w:hAnsi="Times New Roman" w:cs="Times New Roman"/>
                <w:sz w:val="26"/>
                <w:szCs w:val="26"/>
              </w:rPr>
              <w:t>Xây dựng và triển khai thực hiện kế hoạch tinh giản biên chế theo Nghị định 108/2014 /NĐ-CP ngày 20/11/2014 của Chính phủ, nhằm bảo đảm cơ cấu hợp lý và hiệu quả về đội ngũ trong nhà trường (nếu có).</w:t>
            </w:r>
          </w:p>
          <w:p w:rsidR="00F26DDD" w:rsidRPr="00A97C5A" w:rsidRDefault="00F26DDD" w:rsidP="00F90331">
            <w:pPr>
              <w:spacing w:before="0" w:after="0"/>
              <w:ind w:left="113" w:right="113"/>
              <w:jc w:val="both"/>
              <w:rPr>
                <w:rFonts w:ascii="Times New Roman" w:eastAsia="Times New Roman" w:hAnsi="Times New Roman" w:cs="Times New Roman"/>
                <w:sz w:val="26"/>
                <w:szCs w:val="26"/>
              </w:rPr>
            </w:pP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lastRenderedPageBreak/>
              <w:br/>
              <w:t>Bá</w:t>
            </w:r>
            <w:r w:rsidR="00AF67D0">
              <w:rPr>
                <w:rFonts w:ascii="Times New Roman" w:eastAsia="Times New Roman" w:hAnsi="Times New Roman" w:cs="Times New Roman"/>
                <w:sz w:val="26"/>
                <w:szCs w:val="26"/>
              </w:rPr>
              <w:t xml:space="preserve">o cáo kết quả thực hiện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F26DDD" w:rsidRPr="00A97C5A" w:rsidRDefault="00AF67D0"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phòng TC-HC-QT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26DDD" w:rsidRPr="00A97C5A" w:rsidRDefault="00AF67D0"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năm 2021</w:t>
            </w:r>
          </w:p>
        </w:tc>
      </w:tr>
      <w:tr w:rsidR="00F26DDD" w:rsidRPr="00A97C5A" w:rsidTr="006E0244">
        <w:trPr>
          <w:trHeight w:val="225"/>
        </w:trPr>
        <w:tc>
          <w:tcPr>
            <w:tcW w:w="14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3/. Tổ chức đánh giá xếp loại cán bộ, giáo viên, nhân viên trên cơ sở vị trí công việc và kết quả thực hiện nhiệm vụ năm học. Xử lí kịp thời, đúng qui định đối với các hành vi vi phạm pháp luật, vi phạm đạo đức công vụ, đạo đức nghề nghiệp đối với cán bộ giáo viên và nhân viên.</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331"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 xml:space="preserve">Báo cáo kết quả xếp loại </w:t>
            </w:r>
            <w:r w:rsidR="00AF67D0">
              <w:rPr>
                <w:rFonts w:ascii="Times New Roman" w:eastAsia="Times New Roman" w:hAnsi="Times New Roman" w:cs="Times New Roman"/>
                <w:sz w:val="26"/>
                <w:szCs w:val="26"/>
              </w:rPr>
              <w:t>c</w:t>
            </w:r>
            <w:r w:rsidRPr="00A97C5A">
              <w:rPr>
                <w:rFonts w:ascii="Times New Roman" w:eastAsia="Times New Roman" w:hAnsi="Times New Roman" w:cs="Times New Roman"/>
                <w:sz w:val="26"/>
                <w:szCs w:val="26"/>
              </w:rPr>
              <w:t>án b</w:t>
            </w:r>
            <w:r w:rsidR="00AF67D0">
              <w:rPr>
                <w:rFonts w:ascii="Times New Roman" w:eastAsia="Times New Roman" w:hAnsi="Times New Roman" w:cs="Times New Roman"/>
                <w:sz w:val="26"/>
                <w:szCs w:val="26"/>
              </w:rPr>
              <w:t xml:space="preserve">ộ, </w:t>
            </w:r>
            <w:r w:rsidRPr="00A97C5A">
              <w:rPr>
                <w:rFonts w:ascii="Times New Roman" w:eastAsia="Times New Roman" w:hAnsi="Times New Roman" w:cs="Times New Roman"/>
                <w:sz w:val="26"/>
                <w:szCs w:val="26"/>
              </w:rPr>
              <w:t>viên chức</w:t>
            </w:r>
            <w:r w:rsidRPr="00A97C5A">
              <w:rPr>
                <w:rFonts w:ascii="Times New Roman" w:eastAsia="Times New Roman" w:hAnsi="Times New Roman" w:cs="Times New Roman"/>
                <w:sz w:val="26"/>
                <w:szCs w:val="26"/>
              </w:rPr>
              <w:br/>
              <w:t>Báo cáo kết quả xử lí cán bộ, giáo viên, nhân viên vi phạm (</w:t>
            </w:r>
            <w:r w:rsidR="00AF67D0">
              <w:rPr>
                <w:rFonts w:ascii="Times New Roman" w:eastAsia="Times New Roman" w:hAnsi="Times New Roman" w:cs="Times New Roman"/>
                <w:sz w:val="26"/>
                <w:szCs w:val="26"/>
              </w:rPr>
              <w:t>nếu có</w:t>
            </w:r>
            <w:r w:rsidRPr="00A97C5A">
              <w:rPr>
                <w:rFonts w:ascii="Times New Roman" w:eastAsia="Times New Roman" w:hAnsi="Times New Roman" w:cs="Times New Roman"/>
                <w:sz w:val="26"/>
                <w:szCs w:val="26"/>
              </w:rPr>
              <w:t>)</w:t>
            </w:r>
          </w:p>
          <w:p w:rsidR="00F26DDD" w:rsidRPr="00F90331" w:rsidRDefault="00F26DDD" w:rsidP="00F90331">
            <w:pPr>
              <w:rPr>
                <w:rFonts w:ascii="Times New Roman" w:eastAsia="Times New Roman" w:hAnsi="Times New Roman" w:cs="Times New Roman"/>
                <w:sz w:val="26"/>
                <w:szCs w:val="26"/>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BE52D8"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Ban Giám hiệu, Trưởng phòng</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Quí I</w:t>
            </w:r>
            <w:r w:rsidR="00BE52D8">
              <w:rPr>
                <w:rFonts w:ascii="Times New Roman" w:eastAsia="Times New Roman" w:hAnsi="Times New Roman" w:cs="Times New Roman"/>
                <w:sz w:val="26"/>
                <w:szCs w:val="26"/>
              </w:rPr>
              <w:t>V</w:t>
            </w:r>
            <w:r w:rsidRPr="00A97C5A">
              <w:rPr>
                <w:rFonts w:ascii="Times New Roman" w:eastAsia="Times New Roman" w:hAnsi="Times New Roman" w:cs="Times New Roman"/>
                <w:sz w:val="26"/>
                <w:szCs w:val="26"/>
              </w:rPr>
              <w:t>/20</w:t>
            </w:r>
            <w:r w:rsidR="00BE52D8">
              <w:rPr>
                <w:rFonts w:ascii="Times New Roman" w:eastAsia="Times New Roman" w:hAnsi="Times New Roman" w:cs="Times New Roman"/>
                <w:sz w:val="26"/>
                <w:szCs w:val="26"/>
              </w:rPr>
              <w:t>21</w:t>
            </w:r>
          </w:p>
        </w:tc>
      </w:tr>
      <w:tr w:rsidR="00F26DDD" w:rsidRPr="00A97C5A" w:rsidTr="00F67992">
        <w:tc>
          <w:tcPr>
            <w:tcW w:w="14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t> </w:t>
            </w:r>
            <w:r w:rsidRPr="00A97C5A">
              <w:rPr>
                <w:rFonts w:ascii="Times New Roman" w:eastAsia="Times New Roman" w:hAnsi="Times New Roman" w:cs="Times New Roman"/>
                <w:sz w:val="26"/>
                <w:szCs w:val="26"/>
              </w:rPr>
              <w:br/>
            </w:r>
            <w:r w:rsidRPr="00A97C5A">
              <w:rPr>
                <w:rFonts w:ascii="Times New Roman" w:eastAsia="Times New Roman" w:hAnsi="Times New Roman" w:cs="Times New Roman"/>
                <w:b/>
                <w:bCs/>
                <w:sz w:val="26"/>
                <w:szCs w:val="26"/>
              </w:rPr>
              <w:t>Cải cách tài chính công</w:t>
            </w: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 1/. Ban hành qui chế chi tiêu nội bộ, đảm bảo chi tiêu hiệu quả, tiết kiệm, thực hiện phân phối thu nhập tăng thêm trên cơ sở mức độ hoàn thành nhiệm vụ của cán bộ, giáo viên và nhân viên</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Qui chế chi tiêu nội bộ của Cơ quan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jc w:val="both"/>
              <w:rPr>
                <w:rFonts w:ascii="Times New Roman" w:eastAsia="Times New Roman" w:hAnsi="Times New Roman" w:cs="Times New Roman"/>
                <w:sz w:val="26"/>
                <w:szCs w:val="26"/>
              </w:rPr>
            </w:pPr>
            <w:r w:rsidRPr="00A97C5A">
              <w:rPr>
                <w:rFonts w:ascii="Times New Roman" w:eastAsia="Times New Roman" w:hAnsi="Times New Roman" w:cs="Times New Roman"/>
                <w:sz w:val="26"/>
                <w:szCs w:val="26"/>
              </w:rPr>
              <w:t>Bộ phận Kế toán và BGH</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BE52D8"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Quý I/</w:t>
            </w:r>
            <w:r w:rsidR="00F26DDD" w:rsidRPr="00A97C5A">
              <w:rPr>
                <w:rFonts w:ascii="Times New Roman" w:eastAsia="Times New Roman" w:hAnsi="Times New Roman" w:cs="Times New Roman"/>
                <w:sz w:val="26"/>
                <w:szCs w:val="26"/>
              </w:rPr>
              <w:t>20</w:t>
            </w:r>
            <w:r>
              <w:rPr>
                <w:rFonts w:ascii="Times New Roman" w:eastAsia="Times New Roman" w:hAnsi="Times New Roman" w:cs="Times New Roman"/>
                <w:sz w:val="26"/>
                <w:szCs w:val="26"/>
              </w:rPr>
              <w:t>21</w:t>
            </w:r>
          </w:p>
        </w:tc>
      </w:tr>
      <w:tr w:rsidR="00F26DDD" w:rsidRPr="00A97C5A" w:rsidTr="00F90331">
        <w:trPr>
          <w:trHeight w:val="2567"/>
        </w:trPr>
        <w:tc>
          <w:tcPr>
            <w:tcW w:w="14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A97C5A" w:rsidRDefault="00F26DDD" w:rsidP="00F90331">
            <w:pPr>
              <w:spacing w:before="0" w:after="0"/>
              <w:ind w:left="113" w:right="113"/>
              <w:rPr>
                <w:rFonts w:ascii="Times New Roman" w:eastAsia="Times New Roman" w:hAnsi="Times New Roman" w:cs="Times New Roman"/>
                <w:sz w:val="26"/>
                <w:szCs w:val="26"/>
              </w:rPr>
            </w:pP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BE52D8" w:rsidRDefault="00F26DDD" w:rsidP="00F90331">
            <w:pPr>
              <w:spacing w:before="0" w:after="0"/>
              <w:ind w:left="113" w:right="113"/>
              <w:jc w:val="both"/>
              <w:rPr>
                <w:rFonts w:ascii="Times New Roman" w:eastAsia="Times New Roman" w:hAnsi="Times New Roman" w:cs="Times New Roman"/>
                <w:sz w:val="26"/>
                <w:szCs w:val="26"/>
              </w:rPr>
            </w:pPr>
            <w:r w:rsidRPr="00BE52D8">
              <w:rPr>
                <w:rFonts w:ascii="Times New Roman" w:eastAsia="Times New Roman" w:hAnsi="Times New Roman" w:cs="Times New Roman"/>
                <w:sz w:val="26"/>
                <w:szCs w:val="26"/>
              </w:rPr>
              <w:t>2/. Tăng cường thực hành tiết kiệm, chống lãng phí theo tinh thần Chỉ thị số 21-CT/TW ngày 21/12/2012 của Ban Bí thư Trung ương Đảng và Chỉ thị số 30/CT-TTg ngày 26/1</w:t>
            </w:r>
            <w:r w:rsidR="00BE52D8" w:rsidRPr="00BE52D8">
              <w:rPr>
                <w:rFonts w:ascii="Times New Roman" w:eastAsia="Times New Roman" w:hAnsi="Times New Roman" w:cs="Times New Roman"/>
                <w:sz w:val="26"/>
                <w:szCs w:val="26"/>
              </w:rPr>
              <w:t>1/2012 của Thủ tướng Chính phủ</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BE52D8" w:rsidRDefault="00F26DDD" w:rsidP="00F90331">
            <w:pPr>
              <w:spacing w:before="0" w:after="0"/>
              <w:ind w:left="113" w:right="113"/>
              <w:jc w:val="both"/>
              <w:rPr>
                <w:rFonts w:ascii="Times New Roman" w:eastAsia="Times New Roman" w:hAnsi="Times New Roman" w:cs="Times New Roman"/>
                <w:sz w:val="26"/>
                <w:szCs w:val="26"/>
              </w:rPr>
            </w:pPr>
            <w:r w:rsidRPr="00BE52D8">
              <w:rPr>
                <w:rFonts w:ascii="Times New Roman" w:eastAsia="Times New Roman" w:hAnsi="Times New Roman" w:cs="Times New Roman"/>
                <w:sz w:val="26"/>
                <w:szCs w:val="26"/>
              </w:rPr>
              <w:t>Báo cáo kết quả thực hiện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BE52D8" w:rsidRDefault="00BE52D8"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phòng TC-HC-QT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DDD" w:rsidRPr="00BE52D8" w:rsidRDefault="00F26DDD" w:rsidP="00F90331">
            <w:pPr>
              <w:spacing w:before="0" w:after="0"/>
              <w:ind w:left="113" w:right="113"/>
              <w:jc w:val="both"/>
              <w:rPr>
                <w:rFonts w:ascii="Times New Roman" w:eastAsia="Times New Roman" w:hAnsi="Times New Roman" w:cs="Times New Roman"/>
                <w:sz w:val="26"/>
                <w:szCs w:val="26"/>
              </w:rPr>
            </w:pPr>
            <w:r w:rsidRPr="00BE52D8">
              <w:rPr>
                <w:rFonts w:ascii="Times New Roman" w:eastAsia="Times New Roman" w:hAnsi="Times New Roman" w:cs="Times New Roman"/>
                <w:sz w:val="26"/>
                <w:szCs w:val="26"/>
              </w:rPr>
              <w:t>Trong năm 20</w:t>
            </w:r>
            <w:r w:rsidR="00BE52D8">
              <w:rPr>
                <w:rFonts w:ascii="Times New Roman" w:eastAsia="Times New Roman" w:hAnsi="Times New Roman" w:cs="Times New Roman"/>
                <w:sz w:val="26"/>
                <w:szCs w:val="26"/>
              </w:rPr>
              <w:t>21</w:t>
            </w:r>
          </w:p>
        </w:tc>
      </w:tr>
      <w:tr w:rsidR="00F90331" w:rsidRPr="00A97C5A" w:rsidTr="000F6202">
        <w:trPr>
          <w:trHeight w:val="3030"/>
        </w:trPr>
        <w:tc>
          <w:tcPr>
            <w:tcW w:w="1465" w:type="dxa"/>
            <w:vMerge w:val="restart"/>
            <w:tcBorders>
              <w:top w:val="outset" w:sz="6" w:space="0" w:color="auto"/>
              <w:left w:val="outset" w:sz="6" w:space="0" w:color="auto"/>
              <w:right w:val="outset" w:sz="6" w:space="0" w:color="auto"/>
            </w:tcBorders>
            <w:shd w:val="clear" w:color="auto" w:fill="auto"/>
            <w:vAlign w:val="center"/>
            <w:hideMark/>
          </w:tcPr>
          <w:p w:rsidR="00F90331" w:rsidRPr="00BE52D8" w:rsidRDefault="00F90331" w:rsidP="00F90331">
            <w:pPr>
              <w:tabs>
                <w:tab w:val="center" w:pos="567"/>
              </w:tabs>
              <w:spacing w:before="0" w:after="0"/>
              <w:ind w:left="113" w:right="113" w:firstLine="567"/>
              <w:rPr>
                <w:rFonts w:ascii="Times New Roman" w:hAnsi="Times New Roman" w:cs="Times New Roman"/>
                <w:sz w:val="26"/>
                <w:szCs w:val="26"/>
              </w:rPr>
            </w:pPr>
            <w:r>
              <w:t> </w:t>
            </w:r>
            <w:r>
              <w:br/>
              <w:t> </w:t>
            </w:r>
            <w:r>
              <w:br/>
            </w:r>
            <w:r w:rsidRPr="00BE52D8">
              <w:rPr>
                <w:rFonts w:ascii="Times New Roman" w:eastAsia="Times New Roman" w:hAnsi="Times New Roman" w:cs="Times New Roman"/>
                <w:b/>
                <w:bCs/>
                <w:sz w:val="26"/>
                <w:szCs w:val="26"/>
              </w:rPr>
              <w:t>Hiện đại hóa nền hành chính góp phần xây dựng và phát triển Chính phủ điện tử</w:t>
            </w:r>
          </w:p>
          <w:p w:rsidR="00F90331" w:rsidRPr="00BE52D8" w:rsidRDefault="00F90331" w:rsidP="00F90331">
            <w:pPr>
              <w:spacing w:before="0" w:after="0"/>
              <w:ind w:left="113" w:right="113"/>
              <w:rPr>
                <w:rFonts w:ascii="Times New Roman" w:hAnsi="Times New Roman" w:cs="Times New Roman"/>
                <w:b/>
                <w:sz w:val="26"/>
                <w:szCs w:val="26"/>
              </w:rPr>
            </w:pP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331" w:rsidRPr="00BE52D8" w:rsidRDefault="00F90331" w:rsidP="00F90331">
            <w:pPr>
              <w:spacing w:before="0" w:after="0"/>
              <w:ind w:left="113" w:right="113"/>
              <w:jc w:val="both"/>
              <w:rPr>
                <w:rFonts w:ascii="Times New Roman" w:eastAsia="Times New Roman" w:hAnsi="Times New Roman" w:cs="Times New Roman"/>
                <w:sz w:val="26"/>
                <w:szCs w:val="26"/>
              </w:rPr>
            </w:pPr>
            <w:r w:rsidRPr="00BE52D8">
              <w:rPr>
                <w:rFonts w:ascii="Times New Roman" w:eastAsia="Times New Roman" w:hAnsi="Times New Roman" w:cs="Times New Roman"/>
                <w:sz w:val="26"/>
                <w:szCs w:val="26"/>
              </w:rPr>
              <w:t>1/. Xây dựng kế hoạch ứng dụng công nghệ thông tin theo từng năm học, tăng cường việc ứng dụng công nghệ thông tin trong giảng dạy, quản lý, khôi phục sử dụng lại tất cả hộp thư điện tử  (</w:t>
            </w:r>
            <w:r>
              <w:rPr>
                <w:rFonts w:ascii="Times New Roman" w:eastAsia="Times New Roman" w:hAnsi="Times New Roman" w:cs="Times New Roman"/>
                <w:sz w:val="26"/>
                <w:szCs w:val="26"/>
              </w:rPr>
              <w:t>được Sở cấp</w:t>
            </w:r>
            <w:r w:rsidRPr="00BE52D8">
              <w:rPr>
                <w:rFonts w:ascii="Times New Roman" w:eastAsia="Times New Roman" w:hAnsi="Times New Roman" w:cs="Times New Roman"/>
                <w:sz w:val="26"/>
                <w:szCs w:val="26"/>
              </w:rPr>
              <w:t xml:space="preserve">) trong việc thông tin, báo </w:t>
            </w:r>
            <w:r>
              <w:rPr>
                <w:rFonts w:ascii="Times New Roman" w:eastAsia="Times New Roman" w:hAnsi="Times New Roman" w:cs="Times New Roman"/>
                <w:sz w:val="26"/>
                <w:szCs w:val="26"/>
              </w:rPr>
              <w:t>cáo của mỗi cá nhân tại đơn vị.</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331" w:rsidRPr="00BE52D8" w:rsidRDefault="00F90331"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Kế hoạch, b</w:t>
            </w:r>
            <w:r w:rsidRPr="00BE52D8">
              <w:rPr>
                <w:rFonts w:ascii="Times New Roman" w:eastAsia="Times New Roman" w:hAnsi="Times New Roman" w:cs="Times New Roman"/>
                <w:sz w:val="26"/>
                <w:szCs w:val="26"/>
              </w:rPr>
              <w:t>áo cáo về công nghệ thông tin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331" w:rsidRPr="00BE52D8" w:rsidRDefault="00F90331"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Phòng TC-HC-QT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331" w:rsidRPr="00BE52D8" w:rsidRDefault="00F90331" w:rsidP="00F90331">
            <w:pPr>
              <w:spacing w:before="0" w:after="0"/>
              <w:ind w:left="113" w:right="113"/>
              <w:jc w:val="both"/>
              <w:rPr>
                <w:rFonts w:ascii="Times New Roman" w:eastAsia="Times New Roman" w:hAnsi="Times New Roman" w:cs="Times New Roman"/>
                <w:sz w:val="26"/>
                <w:szCs w:val="26"/>
              </w:rPr>
            </w:pPr>
            <w:r w:rsidRPr="00BE52D8">
              <w:rPr>
                <w:rFonts w:ascii="Times New Roman" w:eastAsia="Times New Roman" w:hAnsi="Times New Roman" w:cs="Times New Roman"/>
                <w:sz w:val="26"/>
                <w:szCs w:val="26"/>
              </w:rPr>
              <w:t>Trong năm 20</w:t>
            </w:r>
            <w:r>
              <w:rPr>
                <w:rFonts w:ascii="Times New Roman" w:eastAsia="Times New Roman" w:hAnsi="Times New Roman" w:cs="Times New Roman"/>
                <w:sz w:val="26"/>
                <w:szCs w:val="26"/>
              </w:rPr>
              <w:t>21</w:t>
            </w:r>
          </w:p>
        </w:tc>
      </w:tr>
      <w:tr w:rsidR="00F90331" w:rsidRPr="00A97C5A" w:rsidTr="00F90331">
        <w:trPr>
          <w:trHeight w:val="1683"/>
        </w:trPr>
        <w:tc>
          <w:tcPr>
            <w:tcW w:w="1465" w:type="dxa"/>
            <w:vMerge/>
            <w:tcBorders>
              <w:left w:val="outset" w:sz="6" w:space="0" w:color="auto"/>
              <w:bottom w:val="outset" w:sz="6" w:space="0" w:color="auto"/>
              <w:right w:val="outset" w:sz="6" w:space="0" w:color="auto"/>
            </w:tcBorders>
            <w:shd w:val="clear" w:color="auto" w:fill="auto"/>
            <w:vAlign w:val="center"/>
          </w:tcPr>
          <w:p w:rsidR="00F90331" w:rsidRDefault="00F90331" w:rsidP="00F90331">
            <w:pPr>
              <w:tabs>
                <w:tab w:val="center" w:pos="567"/>
              </w:tabs>
              <w:spacing w:before="0" w:after="0"/>
              <w:ind w:left="113" w:right="113" w:firstLine="567"/>
            </w:pPr>
          </w:p>
        </w:tc>
        <w:tc>
          <w:tcPr>
            <w:tcW w:w="3339" w:type="dxa"/>
            <w:tcBorders>
              <w:top w:val="outset" w:sz="6" w:space="0" w:color="auto"/>
              <w:left w:val="outset" w:sz="6" w:space="0" w:color="auto"/>
              <w:bottom w:val="outset" w:sz="6" w:space="0" w:color="auto"/>
              <w:right w:val="outset" w:sz="6" w:space="0" w:color="auto"/>
            </w:tcBorders>
            <w:shd w:val="clear" w:color="auto" w:fill="auto"/>
            <w:vAlign w:val="center"/>
          </w:tcPr>
          <w:p w:rsidR="00F90331" w:rsidRPr="00BE52D8" w:rsidRDefault="00F90331" w:rsidP="00F90331">
            <w:pPr>
              <w:spacing w:before="0" w:after="0"/>
              <w:ind w:left="113" w:right="113"/>
              <w:jc w:val="both"/>
              <w:rPr>
                <w:rFonts w:ascii="Times New Roman" w:eastAsia="Times New Roman" w:hAnsi="Times New Roman" w:cs="Times New Roman"/>
                <w:sz w:val="26"/>
                <w:szCs w:val="26"/>
              </w:rPr>
            </w:pPr>
            <w:r w:rsidRPr="00BE52D8">
              <w:rPr>
                <w:rFonts w:ascii="Times New Roman" w:eastAsia="Times New Roman" w:hAnsi="Times New Roman" w:cs="Times New Roman"/>
                <w:sz w:val="26"/>
                <w:szCs w:val="26"/>
              </w:rPr>
              <w:t>2/. Từng bước nâng cao chất lượng trang thông tin điện của đơn vị.</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F90331" w:rsidRPr="00BE52D8" w:rsidRDefault="00F90331"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Trang thông tin điện tử có nội dung phong phú, hấp dẫn, nhiều lượt xem</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F90331" w:rsidRPr="00BE52D8" w:rsidRDefault="00F90331" w:rsidP="00F90331">
            <w:pPr>
              <w:spacing w:before="0" w:after="0"/>
              <w:ind w:left="113" w:right="11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Ban Quản trị, Ban Biên tập Website và Tổ CNTT.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90331" w:rsidRPr="00BE52D8" w:rsidRDefault="00F90331" w:rsidP="00F90331">
            <w:pPr>
              <w:spacing w:before="0" w:after="0"/>
              <w:ind w:left="113" w:right="113"/>
              <w:jc w:val="both"/>
              <w:rPr>
                <w:rFonts w:ascii="Times New Roman" w:eastAsia="Times New Roman" w:hAnsi="Times New Roman" w:cs="Times New Roman"/>
                <w:sz w:val="26"/>
                <w:szCs w:val="26"/>
              </w:rPr>
            </w:pPr>
            <w:r w:rsidRPr="00BE52D8">
              <w:rPr>
                <w:rFonts w:ascii="Times New Roman" w:eastAsia="Times New Roman" w:hAnsi="Times New Roman" w:cs="Times New Roman"/>
                <w:sz w:val="26"/>
                <w:szCs w:val="26"/>
              </w:rPr>
              <w:t>Trong năm 20</w:t>
            </w:r>
            <w:r>
              <w:rPr>
                <w:rFonts w:ascii="Times New Roman" w:eastAsia="Times New Roman" w:hAnsi="Times New Roman" w:cs="Times New Roman"/>
                <w:sz w:val="26"/>
                <w:szCs w:val="26"/>
              </w:rPr>
              <w:t>21</w:t>
            </w:r>
          </w:p>
        </w:tc>
      </w:tr>
    </w:tbl>
    <w:p w:rsidR="00F26DDD" w:rsidRPr="00590596" w:rsidRDefault="00F26DDD" w:rsidP="00F26DDD">
      <w:pPr>
        <w:jc w:val="both"/>
        <w:rPr>
          <w:rFonts w:ascii="Times New Roman" w:hAnsi="Times New Roman" w:cs="Times New Roman"/>
          <w:sz w:val="28"/>
          <w:szCs w:val="28"/>
        </w:rPr>
      </w:pPr>
      <w:r w:rsidRPr="00F43AB3">
        <w:rPr>
          <w:rFonts w:ascii="Helvetica" w:eastAsia="Times New Roman" w:hAnsi="Helvetica" w:cs="Helvetica"/>
          <w:color w:val="333333"/>
          <w:sz w:val="20"/>
          <w:szCs w:val="20"/>
        </w:rPr>
        <w:t> </w:t>
      </w:r>
      <w:r w:rsidRPr="00F43AB3">
        <w:rPr>
          <w:rFonts w:ascii="Helvetica" w:eastAsia="Times New Roman" w:hAnsi="Helvetica" w:cs="Helvetica"/>
          <w:color w:val="333333"/>
          <w:sz w:val="20"/>
          <w:szCs w:val="20"/>
        </w:rPr>
        <w:br/>
      </w:r>
      <w:r w:rsidRPr="00F43AB3">
        <w:rPr>
          <w:rFonts w:ascii="Helvetica" w:eastAsia="Times New Roman" w:hAnsi="Helvetica" w:cs="Helvetica"/>
          <w:color w:val="333333"/>
          <w:sz w:val="20"/>
          <w:szCs w:val="20"/>
        </w:rPr>
        <w:br/>
      </w:r>
      <w:r w:rsidRPr="00F43AB3">
        <w:rPr>
          <w:rFonts w:ascii="Helvetica" w:eastAsia="Times New Roman" w:hAnsi="Helvetica" w:cs="Helvetica"/>
          <w:color w:val="333333"/>
          <w:sz w:val="20"/>
          <w:szCs w:val="20"/>
        </w:rPr>
        <w:br/>
      </w:r>
      <w:r w:rsidRPr="00F43AB3">
        <w:rPr>
          <w:rFonts w:ascii="Helvetica" w:eastAsia="Times New Roman" w:hAnsi="Helvetica" w:cs="Helvetica"/>
          <w:color w:val="333333"/>
          <w:sz w:val="20"/>
          <w:szCs w:val="20"/>
        </w:rPr>
        <w:lastRenderedPageBreak/>
        <w:br/>
      </w:r>
    </w:p>
    <w:p w:rsidR="00F26DDD" w:rsidRDefault="00F26DDD" w:rsidP="00273A04">
      <w:pPr>
        <w:shd w:val="clear" w:color="auto" w:fill="FFFFFF"/>
        <w:spacing w:before="0" w:after="0"/>
        <w:rPr>
          <w:rFonts w:ascii="Times New Roman" w:eastAsia="Times New Roman" w:hAnsi="Times New Roman" w:cs="Times New Roman"/>
          <w:b/>
          <w:bCs/>
          <w:color w:val="000000"/>
          <w:sz w:val="28"/>
          <w:szCs w:val="28"/>
        </w:rPr>
      </w:pPr>
    </w:p>
    <w:sectPr w:rsidR="00F26DDD" w:rsidSect="00751985">
      <w:headerReference w:type="default" r:id="rId9"/>
      <w:footerReference w:type="default" r:id="rId10"/>
      <w:pgSz w:w="11909" w:h="16834" w:code="9"/>
      <w:pgMar w:top="1009" w:right="964" w:bottom="851" w:left="1588" w:header="85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F9D" w:rsidRDefault="002B4F9D" w:rsidP="006B06C2">
      <w:pPr>
        <w:spacing w:before="0" w:after="0"/>
      </w:pPr>
      <w:r>
        <w:separator/>
      </w:r>
    </w:p>
  </w:endnote>
  <w:endnote w:type="continuationSeparator" w:id="0">
    <w:p w:rsidR="002B4F9D" w:rsidRDefault="002B4F9D" w:rsidP="006B06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C2" w:rsidRDefault="006B06C2">
    <w:pPr>
      <w:pStyle w:val="Footer"/>
      <w:jc w:val="center"/>
    </w:pPr>
  </w:p>
  <w:p w:rsidR="006B06C2" w:rsidRDefault="006B0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F9D" w:rsidRDefault="002B4F9D" w:rsidP="006B06C2">
      <w:pPr>
        <w:spacing w:before="0" w:after="0"/>
      </w:pPr>
      <w:r>
        <w:separator/>
      </w:r>
    </w:p>
  </w:footnote>
  <w:footnote w:type="continuationSeparator" w:id="0">
    <w:p w:rsidR="002B4F9D" w:rsidRDefault="002B4F9D" w:rsidP="006B06C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785503"/>
      <w:docPartObj>
        <w:docPartGallery w:val="Page Numbers (Top of Page)"/>
        <w:docPartUnique/>
      </w:docPartObj>
    </w:sdtPr>
    <w:sdtEndPr>
      <w:rPr>
        <w:rFonts w:ascii="Times New Roman" w:hAnsi="Times New Roman" w:cs="Times New Roman"/>
        <w:noProof/>
        <w:sz w:val="24"/>
        <w:szCs w:val="24"/>
      </w:rPr>
    </w:sdtEndPr>
    <w:sdtContent>
      <w:p w:rsidR="00F90331" w:rsidRPr="00F90331" w:rsidRDefault="00F90331">
        <w:pPr>
          <w:pStyle w:val="Header"/>
          <w:jc w:val="center"/>
          <w:rPr>
            <w:rFonts w:ascii="Times New Roman" w:hAnsi="Times New Roman" w:cs="Times New Roman"/>
            <w:sz w:val="24"/>
            <w:szCs w:val="24"/>
          </w:rPr>
        </w:pPr>
        <w:r w:rsidRPr="00F90331">
          <w:rPr>
            <w:rFonts w:ascii="Times New Roman" w:hAnsi="Times New Roman" w:cs="Times New Roman"/>
            <w:sz w:val="24"/>
            <w:szCs w:val="24"/>
          </w:rPr>
          <w:fldChar w:fldCharType="begin"/>
        </w:r>
        <w:r w:rsidRPr="00F90331">
          <w:rPr>
            <w:rFonts w:ascii="Times New Roman" w:hAnsi="Times New Roman" w:cs="Times New Roman"/>
            <w:sz w:val="24"/>
            <w:szCs w:val="24"/>
          </w:rPr>
          <w:instrText xml:space="preserve"> PAGE   \* MERGEFORMAT </w:instrText>
        </w:r>
        <w:r w:rsidRPr="00F90331">
          <w:rPr>
            <w:rFonts w:ascii="Times New Roman" w:hAnsi="Times New Roman" w:cs="Times New Roman"/>
            <w:sz w:val="24"/>
            <w:szCs w:val="24"/>
          </w:rPr>
          <w:fldChar w:fldCharType="separate"/>
        </w:r>
        <w:r w:rsidR="000F605D">
          <w:rPr>
            <w:rFonts w:ascii="Times New Roman" w:hAnsi="Times New Roman" w:cs="Times New Roman"/>
            <w:noProof/>
            <w:sz w:val="24"/>
            <w:szCs w:val="24"/>
          </w:rPr>
          <w:t>9</w:t>
        </w:r>
        <w:r w:rsidRPr="00F90331">
          <w:rPr>
            <w:rFonts w:ascii="Times New Roman" w:hAnsi="Times New Roman" w:cs="Times New Roman"/>
            <w:noProof/>
            <w:sz w:val="24"/>
            <w:szCs w:val="24"/>
          </w:rPr>
          <w:fldChar w:fldCharType="end"/>
        </w:r>
      </w:p>
    </w:sdtContent>
  </w:sdt>
  <w:p w:rsidR="00F90331" w:rsidRDefault="00F903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95D4B"/>
    <w:multiLevelType w:val="hybridMultilevel"/>
    <w:tmpl w:val="195C4F44"/>
    <w:lvl w:ilvl="0" w:tplc="F8C2D02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96"/>
    <w:rsid w:val="00011AF9"/>
    <w:rsid w:val="0003084E"/>
    <w:rsid w:val="00056590"/>
    <w:rsid w:val="000C7CFC"/>
    <w:rsid w:val="000E31FA"/>
    <w:rsid w:val="000F583D"/>
    <w:rsid w:val="000F605D"/>
    <w:rsid w:val="00105C3F"/>
    <w:rsid w:val="001067FD"/>
    <w:rsid w:val="00126B66"/>
    <w:rsid w:val="00170502"/>
    <w:rsid w:val="001A5D8B"/>
    <w:rsid w:val="001C216B"/>
    <w:rsid w:val="001C2C0A"/>
    <w:rsid w:val="001E058F"/>
    <w:rsid w:val="001E0FB6"/>
    <w:rsid w:val="002206FE"/>
    <w:rsid w:val="00243211"/>
    <w:rsid w:val="00252729"/>
    <w:rsid w:val="002540F5"/>
    <w:rsid w:val="00273A04"/>
    <w:rsid w:val="002A5890"/>
    <w:rsid w:val="002B1817"/>
    <w:rsid w:val="002B4F9D"/>
    <w:rsid w:val="002F0DCA"/>
    <w:rsid w:val="00322467"/>
    <w:rsid w:val="0034574A"/>
    <w:rsid w:val="003876EF"/>
    <w:rsid w:val="003B1785"/>
    <w:rsid w:val="003D05B4"/>
    <w:rsid w:val="003E789C"/>
    <w:rsid w:val="00453E6D"/>
    <w:rsid w:val="004C24D4"/>
    <w:rsid w:val="004D50F9"/>
    <w:rsid w:val="004E21BA"/>
    <w:rsid w:val="004E3D80"/>
    <w:rsid w:val="004F43CB"/>
    <w:rsid w:val="0050678F"/>
    <w:rsid w:val="00510F6E"/>
    <w:rsid w:val="00580E2B"/>
    <w:rsid w:val="00587BE5"/>
    <w:rsid w:val="00590596"/>
    <w:rsid w:val="005D5FD0"/>
    <w:rsid w:val="00605573"/>
    <w:rsid w:val="0060638E"/>
    <w:rsid w:val="0063782E"/>
    <w:rsid w:val="006623FE"/>
    <w:rsid w:val="00692896"/>
    <w:rsid w:val="006A7A65"/>
    <w:rsid w:val="006B06C2"/>
    <w:rsid w:val="006C0E14"/>
    <w:rsid w:val="006D01EA"/>
    <w:rsid w:val="006D04D0"/>
    <w:rsid w:val="006E0244"/>
    <w:rsid w:val="0071405F"/>
    <w:rsid w:val="00740311"/>
    <w:rsid w:val="00744DCB"/>
    <w:rsid w:val="00751985"/>
    <w:rsid w:val="00781DAE"/>
    <w:rsid w:val="00791D06"/>
    <w:rsid w:val="0079341D"/>
    <w:rsid w:val="007C302A"/>
    <w:rsid w:val="00822674"/>
    <w:rsid w:val="0082702C"/>
    <w:rsid w:val="00893C08"/>
    <w:rsid w:val="0089592B"/>
    <w:rsid w:val="008A2EA1"/>
    <w:rsid w:val="008C3B08"/>
    <w:rsid w:val="00910386"/>
    <w:rsid w:val="009A3852"/>
    <w:rsid w:val="009D4444"/>
    <w:rsid w:val="00A025EE"/>
    <w:rsid w:val="00A0669C"/>
    <w:rsid w:val="00A30622"/>
    <w:rsid w:val="00A454BE"/>
    <w:rsid w:val="00A46F8D"/>
    <w:rsid w:val="00A97C5A"/>
    <w:rsid w:val="00AB59A3"/>
    <w:rsid w:val="00AF67D0"/>
    <w:rsid w:val="00B3250D"/>
    <w:rsid w:val="00B410B4"/>
    <w:rsid w:val="00B66EA3"/>
    <w:rsid w:val="00BB784C"/>
    <w:rsid w:val="00BC7721"/>
    <w:rsid w:val="00BD074C"/>
    <w:rsid w:val="00BD72D8"/>
    <w:rsid w:val="00BE52D8"/>
    <w:rsid w:val="00BF7FD5"/>
    <w:rsid w:val="00CE19E5"/>
    <w:rsid w:val="00D362CC"/>
    <w:rsid w:val="00D4268F"/>
    <w:rsid w:val="00DE1672"/>
    <w:rsid w:val="00DF123F"/>
    <w:rsid w:val="00E32CFC"/>
    <w:rsid w:val="00E85E18"/>
    <w:rsid w:val="00E86818"/>
    <w:rsid w:val="00EA5F25"/>
    <w:rsid w:val="00EA656E"/>
    <w:rsid w:val="00EB6920"/>
    <w:rsid w:val="00ED791C"/>
    <w:rsid w:val="00EF5CE2"/>
    <w:rsid w:val="00F26DDD"/>
    <w:rsid w:val="00F62247"/>
    <w:rsid w:val="00F667D4"/>
    <w:rsid w:val="00F67992"/>
    <w:rsid w:val="00F90331"/>
    <w:rsid w:val="00FE467B"/>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0596"/>
    <w:rPr>
      <w:b/>
      <w:bCs/>
    </w:rPr>
  </w:style>
  <w:style w:type="paragraph" w:customStyle="1" w:styleId="bodytext50">
    <w:name w:val="bodytext50"/>
    <w:basedOn w:val="Normal"/>
    <w:rsid w:val="00590596"/>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590596"/>
    <w:pPr>
      <w:spacing w:before="100" w:beforeAutospacing="1" w:after="100" w:afterAutospacing="1"/>
    </w:pPr>
    <w:rPr>
      <w:rFonts w:ascii="Times New Roman" w:eastAsia="Times New Roman" w:hAnsi="Times New Roman" w:cs="Times New Roman"/>
      <w:sz w:val="24"/>
      <w:szCs w:val="24"/>
    </w:rPr>
  </w:style>
  <w:style w:type="paragraph" w:customStyle="1" w:styleId="bodytext20">
    <w:name w:val="bodytext20"/>
    <w:basedOn w:val="Normal"/>
    <w:rsid w:val="00590596"/>
    <w:pPr>
      <w:spacing w:before="100" w:beforeAutospacing="1" w:after="100" w:afterAutospacing="1"/>
    </w:pPr>
    <w:rPr>
      <w:rFonts w:ascii="Times New Roman" w:eastAsia="Times New Roman" w:hAnsi="Times New Roman" w:cs="Times New Roman"/>
      <w:sz w:val="24"/>
      <w:szCs w:val="24"/>
    </w:rPr>
  </w:style>
  <w:style w:type="paragraph" w:customStyle="1" w:styleId="heading10">
    <w:name w:val="heading10"/>
    <w:basedOn w:val="Normal"/>
    <w:rsid w:val="00590596"/>
    <w:pPr>
      <w:spacing w:before="100" w:beforeAutospacing="1" w:after="100" w:afterAutospacing="1"/>
    </w:pPr>
    <w:rPr>
      <w:rFonts w:ascii="Times New Roman" w:eastAsia="Times New Roman" w:hAnsi="Times New Roman" w:cs="Times New Roman"/>
      <w:sz w:val="24"/>
      <w:szCs w:val="24"/>
    </w:rPr>
  </w:style>
  <w:style w:type="character" w:customStyle="1" w:styleId="bodytext5smallcaps">
    <w:name w:val="bodytext5smallcaps"/>
    <w:basedOn w:val="DefaultParagraphFont"/>
    <w:rsid w:val="00590596"/>
  </w:style>
  <w:style w:type="table" w:styleId="TableGrid">
    <w:name w:val="Table Grid"/>
    <w:basedOn w:val="TableNormal"/>
    <w:uiPriority w:val="59"/>
    <w:rsid w:val="00590596"/>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26B66"/>
    <w:pPr>
      <w:ind w:left="720"/>
      <w:contextualSpacing/>
    </w:pPr>
  </w:style>
  <w:style w:type="paragraph" w:styleId="Header">
    <w:name w:val="header"/>
    <w:basedOn w:val="Normal"/>
    <w:link w:val="HeaderChar"/>
    <w:uiPriority w:val="99"/>
    <w:unhideWhenUsed/>
    <w:rsid w:val="006B06C2"/>
    <w:pPr>
      <w:tabs>
        <w:tab w:val="center" w:pos="4680"/>
        <w:tab w:val="right" w:pos="9360"/>
      </w:tabs>
      <w:spacing w:before="0" w:after="0"/>
    </w:pPr>
  </w:style>
  <w:style w:type="character" w:customStyle="1" w:styleId="HeaderChar">
    <w:name w:val="Header Char"/>
    <w:basedOn w:val="DefaultParagraphFont"/>
    <w:link w:val="Header"/>
    <w:uiPriority w:val="99"/>
    <w:rsid w:val="006B06C2"/>
  </w:style>
  <w:style w:type="paragraph" w:styleId="Footer">
    <w:name w:val="footer"/>
    <w:basedOn w:val="Normal"/>
    <w:link w:val="FooterChar"/>
    <w:uiPriority w:val="99"/>
    <w:unhideWhenUsed/>
    <w:rsid w:val="006B06C2"/>
    <w:pPr>
      <w:tabs>
        <w:tab w:val="center" w:pos="4680"/>
        <w:tab w:val="right" w:pos="9360"/>
      </w:tabs>
      <w:spacing w:before="0" w:after="0"/>
    </w:pPr>
  </w:style>
  <w:style w:type="character" w:customStyle="1" w:styleId="FooterChar">
    <w:name w:val="Footer Char"/>
    <w:basedOn w:val="DefaultParagraphFont"/>
    <w:link w:val="Footer"/>
    <w:uiPriority w:val="99"/>
    <w:rsid w:val="006B06C2"/>
  </w:style>
  <w:style w:type="character" w:styleId="Hyperlink">
    <w:name w:val="Hyperlink"/>
    <w:basedOn w:val="DefaultParagraphFont"/>
    <w:uiPriority w:val="99"/>
    <w:semiHidden/>
    <w:unhideWhenUsed/>
    <w:rsid w:val="00EF5CE2"/>
    <w:rPr>
      <w:color w:val="0000FF"/>
      <w:u w:val="single"/>
    </w:rPr>
  </w:style>
  <w:style w:type="paragraph" w:styleId="BalloonText">
    <w:name w:val="Balloon Text"/>
    <w:basedOn w:val="Normal"/>
    <w:link w:val="BalloonTextChar"/>
    <w:uiPriority w:val="99"/>
    <w:semiHidden/>
    <w:unhideWhenUsed/>
    <w:rsid w:val="001A5D8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D8B"/>
    <w:rPr>
      <w:rFonts w:ascii="Tahoma" w:hAnsi="Tahoma" w:cs="Tahoma"/>
      <w:sz w:val="16"/>
      <w:szCs w:val="16"/>
    </w:rPr>
  </w:style>
  <w:style w:type="paragraph" w:customStyle="1" w:styleId="vnbnnidung0">
    <w:name w:val="vnbnnidung0"/>
    <w:basedOn w:val="Normal"/>
    <w:rsid w:val="001067FD"/>
    <w:pPr>
      <w:spacing w:before="100" w:beforeAutospacing="1" w:after="100" w:afterAutospacing="1"/>
    </w:pPr>
    <w:rPr>
      <w:rFonts w:ascii="Times New Roman" w:eastAsia="Times New Roman" w:hAnsi="Times New Roman" w:cs="Times New Roman"/>
      <w:sz w:val="24"/>
      <w:szCs w:val="24"/>
      <w:lang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0596"/>
    <w:rPr>
      <w:b/>
      <w:bCs/>
    </w:rPr>
  </w:style>
  <w:style w:type="paragraph" w:customStyle="1" w:styleId="bodytext50">
    <w:name w:val="bodytext50"/>
    <w:basedOn w:val="Normal"/>
    <w:rsid w:val="00590596"/>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590596"/>
    <w:pPr>
      <w:spacing w:before="100" w:beforeAutospacing="1" w:after="100" w:afterAutospacing="1"/>
    </w:pPr>
    <w:rPr>
      <w:rFonts w:ascii="Times New Roman" w:eastAsia="Times New Roman" w:hAnsi="Times New Roman" w:cs="Times New Roman"/>
      <w:sz w:val="24"/>
      <w:szCs w:val="24"/>
    </w:rPr>
  </w:style>
  <w:style w:type="paragraph" w:customStyle="1" w:styleId="bodytext20">
    <w:name w:val="bodytext20"/>
    <w:basedOn w:val="Normal"/>
    <w:rsid w:val="00590596"/>
    <w:pPr>
      <w:spacing w:before="100" w:beforeAutospacing="1" w:after="100" w:afterAutospacing="1"/>
    </w:pPr>
    <w:rPr>
      <w:rFonts w:ascii="Times New Roman" w:eastAsia="Times New Roman" w:hAnsi="Times New Roman" w:cs="Times New Roman"/>
      <w:sz w:val="24"/>
      <w:szCs w:val="24"/>
    </w:rPr>
  </w:style>
  <w:style w:type="paragraph" w:customStyle="1" w:styleId="heading10">
    <w:name w:val="heading10"/>
    <w:basedOn w:val="Normal"/>
    <w:rsid w:val="00590596"/>
    <w:pPr>
      <w:spacing w:before="100" w:beforeAutospacing="1" w:after="100" w:afterAutospacing="1"/>
    </w:pPr>
    <w:rPr>
      <w:rFonts w:ascii="Times New Roman" w:eastAsia="Times New Roman" w:hAnsi="Times New Roman" w:cs="Times New Roman"/>
      <w:sz w:val="24"/>
      <w:szCs w:val="24"/>
    </w:rPr>
  </w:style>
  <w:style w:type="character" w:customStyle="1" w:styleId="bodytext5smallcaps">
    <w:name w:val="bodytext5smallcaps"/>
    <w:basedOn w:val="DefaultParagraphFont"/>
    <w:rsid w:val="00590596"/>
  </w:style>
  <w:style w:type="table" w:styleId="TableGrid">
    <w:name w:val="Table Grid"/>
    <w:basedOn w:val="TableNormal"/>
    <w:uiPriority w:val="59"/>
    <w:rsid w:val="00590596"/>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26B66"/>
    <w:pPr>
      <w:ind w:left="720"/>
      <w:contextualSpacing/>
    </w:pPr>
  </w:style>
  <w:style w:type="paragraph" w:styleId="Header">
    <w:name w:val="header"/>
    <w:basedOn w:val="Normal"/>
    <w:link w:val="HeaderChar"/>
    <w:uiPriority w:val="99"/>
    <w:unhideWhenUsed/>
    <w:rsid w:val="006B06C2"/>
    <w:pPr>
      <w:tabs>
        <w:tab w:val="center" w:pos="4680"/>
        <w:tab w:val="right" w:pos="9360"/>
      </w:tabs>
      <w:spacing w:before="0" w:after="0"/>
    </w:pPr>
  </w:style>
  <w:style w:type="character" w:customStyle="1" w:styleId="HeaderChar">
    <w:name w:val="Header Char"/>
    <w:basedOn w:val="DefaultParagraphFont"/>
    <w:link w:val="Header"/>
    <w:uiPriority w:val="99"/>
    <w:rsid w:val="006B06C2"/>
  </w:style>
  <w:style w:type="paragraph" w:styleId="Footer">
    <w:name w:val="footer"/>
    <w:basedOn w:val="Normal"/>
    <w:link w:val="FooterChar"/>
    <w:uiPriority w:val="99"/>
    <w:unhideWhenUsed/>
    <w:rsid w:val="006B06C2"/>
    <w:pPr>
      <w:tabs>
        <w:tab w:val="center" w:pos="4680"/>
        <w:tab w:val="right" w:pos="9360"/>
      </w:tabs>
      <w:spacing w:before="0" w:after="0"/>
    </w:pPr>
  </w:style>
  <w:style w:type="character" w:customStyle="1" w:styleId="FooterChar">
    <w:name w:val="Footer Char"/>
    <w:basedOn w:val="DefaultParagraphFont"/>
    <w:link w:val="Footer"/>
    <w:uiPriority w:val="99"/>
    <w:rsid w:val="006B06C2"/>
  </w:style>
  <w:style w:type="character" w:styleId="Hyperlink">
    <w:name w:val="Hyperlink"/>
    <w:basedOn w:val="DefaultParagraphFont"/>
    <w:uiPriority w:val="99"/>
    <w:semiHidden/>
    <w:unhideWhenUsed/>
    <w:rsid w:val="00EF5CE2"/>
    <w:rPr>
      <w:color w:val="0000FF"/>
      <w:u w:val="single"/>
    </w:rPr>
  </w:style>
  <w:style w:type="paragraph" w:styleId="BalloonText">
    <w:name w:val="Balloon Text"/>
    <w:basedOn w:val="Normal"/>
    <w:link w:val="BalloonTextChar"/>
    <w:uiPriority w:val="99"/>
    <w:semiHidden/>
    <w:unhideWhenUsed/>
    <w:rsid w:val="001A5D8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D8B"/>
    <w:rPr>
      <w:rFonts w:ascii="Tahoma" w:hAnsi="Tahoma" w:cs="Tahoma"/>
      <w:sz w:val="16"/>
      <w:szCs w:val="16"/>
    </w:rPr>
  </w:style>
  <w:style w:type="paragraph" w:customStyle="1" w:styleId="vnbnnidung0">
    <w:name w:val="vnbnnidung0"/>
    <w:basedOn w:val="Normal"/>
    <w:rsid w:val="001067FD"/>
    <w:pPr>
      <w:spacing w:before="100" w:beforeAutospacing="1" w:after="100" w:afterAutospacing="1"/>
    </w:pPr>
    <w:rPr>
      <w:rFonts w:ascii="Times New Roman" w:eastAsia="Times New Roman" w:hAnsi="Times New Roman" w:cs="Times New Roman"/>
      <w:sz w:val="24"/>
      <w:szCs w:val="24"/>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017">
      <w:bodyDiv w:val="1"/>
      <w:marLeft w:val="0"/>
      <w:marRight w:val="0"/>
      <w:marTop w:val="0"/>
      <w:marBottom w:val="0"/>
      <w:divBdr>
        <w:top w:val="none" w:sz="0" w:space="0" w:color="auto"/>
        <w:left w:val="none" w:sz="0" w:space="0" w:color="auto"/>
        <w:bottom w:val="none" w:sz="0" w:space="0" w:color="auto"/>
        <w:right w:val="none" w:sz="0" w:space="0" w:color="auto"/>
      </w:divBdr>
    </w:div>
    <w:div w:id="1219510271">
      <w:bodyDiv w:val="1"/>
      <w:marLeft w:val="0"/>
      <w:marRight w:val="0"/>
      <w:marTop w:val="0"/>
      <w:marBottom w:val="0"/>
      <w:divBdr>
        <w:top w:val="none" w:sz="0" w:space="0" w:color="auto"/>
        <w:left w:val="none" w:sz="0" w:space="0" w:color="auto"/>
        <w:bottom w:val="none" w:sz="0" w:space="0" w:color="auto"/>
        <w:right w:val="none" w:sz="0" w:space="0" w:color="auto"/>
      </w:divBdr>
    </w:div>
    <w:div w:id="21161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5B993-116D-42F5-92C8-CA49C94E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9</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HK</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AutoBVT</cp:lastModifiedBy>
  <cp:revision>20</cp:revision>
  <cp:lastPrinted>2021-01-25T00:46:00Z</cp:lastPrinted>
  <dcterms:created xsi:type="dcterms:W3CDTF">2020-07-08T01:16:00Z</dcterms:created>
  <dcterms:modified xsi:type="dcterms:W3CDTF">2022-03-21T09:26:00Z</dcterms:modified>
</cp:coreProperties>
</file>